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426FFD11" w:rsidR="0088301E" w:rsidRDefault="0088301E" w:rsidP="0088301E">
      <w:pPr>
        <w:spacing w:before="0" w:after="120"/>
        <w:jc w:val="right"/>
      </w:pPr>
      <w:r w:rsidRPr="003566B0">
        <w:rPr>
          <w:b/>
          <w:bCs/>
        </w:rPr>
        <w:t>Meeting:</w:t>
      </w:r>
      <w:r w:rsidRPr="002C7104">
        <w:t xml:space="preserve"> </w:t>
      </w:r>
      <w:r w:rsidR="00A42B71" w:rsidRPr="002C7104">
        <w:t>-</w:t>
      </w:r>
    </w:p>
    <w:p w14:paraId="48F31F7A" w14:textId="5D4C53BC" w:rsidR="0088301E" w:rsidRPr="003566B0" w:rsidRDefault="0088301E" w:rsidP="0088301E">
      <w:pPr>
        <w:spacing w:before="0" w:after="120"/>
        <w:jc w:val="right"/>
        <w:rPr>
          <w:color w:val="FF0000"/>
        </w:rPr>
      </w:pPr>
      <w:r w:rsidRPr="003566B0">
        <w:rPr>
          <w:b/>
          <w:bCs/>
        </w:rPr>
        <w:t>Date:</w:t>
      </w:r>
      <w:r>
        <w:t xml:space="preserve"> </w:t>
      </w:r>
      <w:r w:rsidR="00A42B71">
        <w:t>-</w:t>
      </w:r>
    </w:p>
    <w:p w14:paraId="75E4B33E" w14:textId="0ED428F6" w:rsidR="002D013E" w:rsidRPr="003566B0" w:rsidRDefault="00D308A9" w:rsidP="004748F8">
      <w:pPr>
        <w:pStyle w:val="Heading1"/>
      </w:pPr>
      <w:r>
        <w:t>DCMS Ministers and Shadow spokespeople</w:t>
      </w:r>
    </w:p>
    <w:p w14:paraId="61BD5ACA" w14:textId="77777777" w:rsidR="00CA5846" w:rsidRPr="00FF5DFA" w:rsidRDefault="00B56823" w:rsidP="00AE33E9">
      <w:pPr>
        <w:pStyle w:val="Heading2"/>
      </w:pPr>
      <w:r w:rsidRPr="00FF5DFA">
        <w:t>Purpose of report</w:t>
      </w:r>
    </w:p>
    <w:p w14:paraId="3850EE98" w14:textId="7C34256D" w:rsidR="00B56823" w:rsidRDefault="00B56823" w:rsidP="00425C92">
      <w:pPr>
        <w:spacing w:before="0" w:after="120" w:line="276" w:lineRule="auto"/>
        <w:ind w:firstLine="0"/>
      </w:pPr>
      <w:r>
        <w:t>For information</w:t>
      </w:r>
      <w:r w:rsidR="006F1D90">
        <w:t xml:space="preserve"> </w:t>
      </w:r>
    </w:p>
    <w:p w14:paraId="13DE16B0" w14:textId="77777777" w:rsidR="00C77025" w:rsidRDefault="00B56823" w:rsidP="00AE33E9">
      <w:pPr>
        <w:pStyle w:val="Heading2"/>
      </w:pPr>
      <w:r>
        <w:t>Summary</w:t>
      </w:r>
    </w:p>
    <w:p w14:paraId="4A190CC4" w14:textId="30F7C7D2" w:rsidR="00B56823" w:rsidRPr="00395AD4" w:rsidRDefault="00D308A9" w:rsidP="00BA5321">
      <w:pPr>
        <w:spacing w:before="0" w:after="160"/>
        <w:ind w:firstLine="0"/>
      </w:pPr>
      <w:r>
        <w:t>This paper outlines the new ministerial team at DCMS, alongside their counterparts from other parties.</w:t>
      </w:r>
    </w:p>
    <w:p w14:paraId="3E0BA933" w14:textId="521018C8" w:rsidR="00885D1D" w:rsidRPr="00D9187A" w:rsidRDefault="00B56823" w:rsidP="00425C92">
      <w:pPr>
        <w:ind w:firstLine="0"/>
        <w:rPr>
          <w:b/>
          <w:bCs/>
        </w:rPr>
      </w:pPr>
      <w:r w:rsidRPr="00D9187A">
        <w:rPr>
          <w:b/>
          <w:bCs/>
        </w:rPr>
        <w:t xml:space="preserve">Is this report confidential? </w:t>
      </w:r>
      <w:r w:rsidR="00690B8B" w:rsidRPr="00B872F6">
        <w:rPr>
          <w:b/>
          <w:bCs/>
          <w:color w:val="C00000"/>
        </w:rPr>
        <w:t xml:space="preserve"> </w:t>
      </w:r>
    </w:p>
    <w:p w14:paraId="6427F619" w14:textId="2CB9847A" w:rsidR="00987523" w:rsidRDefault="00B56823" w:rsidP="00C51037">
      <w:pPr>
        <w:ind w:firstLine="0"/>
        <w:rPr>
          <w:color w:val="C00000"/>
        </w:rPr>
      </w:pPr>
      <w:r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1406BFC0" w:rsidR="00162B91" w:rsidRPr="00584BDE" w:rsidRDefault="00D308A9" w:rsidP="00162B91">
      <w:pPr>
        <w:pBdr>
          <w:top w:val="single" w:sz="4" w:space="5" w:color="auto"/>
          <w:left w:val="single" w:sz="4" w:space="0" w:color="auto"/>
          <w:bottom w:val="single" w:sz="4" w:space="5" w:color="auto"/>
          <w:right w:val="single" w:sz="4" w:space="4" w:color="auto"/>
        </w:pBdr>
        <w:spacing w:after="160"/>
        <w:ind w:firstLine="0"/>
      </w:pPr>
      <w:r>
        <w:t>Board members to note the report.</w:t>
      </w:r>
    </w:p>
    <w:p w14:paraId="2BDA80C6" w14:textId="77777777" w:rsidR="001F77A5" w:rsidRDefault="001F77A5" w:rsidP="00AE33E9">
      <w:pPr>
        <w:pStyle w:val="Heading2"/>
      </w:pPr>
      <w:r>
        <w:t>Contact details</w:t>
      </w:r>
    </w:p>
    <w:p w14:paraId="788AFFB2" w14:textId="335CE64C" w:rsidR="00B56823" w:rsidRDefault="00B56823" w:rsidP="00425C92">
      <w:pPr>
        <w:spacing w:before="0" w:after="120"/>
        <w:ind w:firstLine="0"/>
      </w:pPr>
      <w:r>
        <w:t xml:space="preserve">Contact officer: </w:t>
      </w:r>
      <w:r w:rsidR="00D308A9">
        <w:t>Ian Leete</w:t>
      </w:r>
    </w:p>
    <w:p w14:paraId="078052B8" w14:textId="195A74C4" w:rsidR="00B56823" w:rsidRDefault="00B56823" w:rsidP="00425C92">
      <w:pPr>
        <w:spacing w:before="0" w:after="120"/>
        <w:ind w:firstLine="0"/>
      </w:pPr>
      <w:r>
        <w:t>Position:</w:t>
      </w:r>
      <w:r w:rsidR="00D308A9">
        <w:t xml:space="preserve"> Senior Adviser - Culture, </w:t>
      </w:r>
      <w:proofErr w:type="gramStart"/>
      <w:r w:rsidR="00D308A9">
        <w:t>tourism</w:t>
      </w:r>
      <w:proofErr w:type="gramEnd"/>
      <w:r w:rsidR="00D308A9">
        <w:t xml:space="preserve"> and sport</w:t>
      </w:r>
    </w:p>
    <w:p w14:paraId="60F2047B" w14:textId="7C0EB3D8" w:rsidR="00B56823" w:rsidRDefault="00B56823" w:rsidP="00425C92">
      <w:pPr>
        <w:spacing w:before="0" w:after="120"/>
        <w:ind w:firstLine="0"/>
      </w:pPr>
      <w:r>
        <w:t xml:space="preserve">Phone no: 0207 </w:t>
      </w:r>
      <w:r w:rsidR="00D308A9">
        <w:t>664 3143</w:t>
      </w:r>
      <w:r>
        <w:t xml:space="preserve"> </w:t>
      </w:r>
    </w:p>
    <w:p w14:paraId="3FA2BFE5" w14:textId="0001AA3E" w:rsidR="00B56823" w:rsidRDefault="00B56823" w:rsidP="00425C92">
      <w:pPr>
        <w:spacing w:before="0" w:after="120"/>
        <w:ind w:firstLine="0"/>
        <w:rPr>
          <w:rStyle w:val="Hyperlink"/>
        </w:rPr>
      </w:pPr>
      <w:r>
        <w:t>Email:</w:t>
      </w:r>
      <w:r>
        <w:tab/>
      </w:r>
      <w:hyperlink r:id="rId12" w:history="1">
        <w:r w:rsidR="00D308A9" w:rsidRPr="008779A9">
          <w:rPr>
            <w:rStyle w:val="Hyperlink"/>
          </w:rPr>
          <w:t>ian.leete@local.gov.uk</w:t>
        </w:r>
      </w:hyperlink>
      <w:r w:rsidR="00D308A9">
        <w:rPr>
          <w:rStyle w:val="Hyperlink"/>
        </w:rPr>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66BDAD49" w14:textId="77777777" w:rsidR="00D308A9" w:rsidRPr="003566B0" w:rsidRDefault="00D308A9" w:rsidP="00D308A9">
      <w:pPr>
        <w:pStyle w:val="Heading1"/>
      </w:pPr>
      <w:r>
        <w:lastRenderedPageBreak/>
        <w:t>DCMS Ministers and Shadow spokespeople</w:t>
      </w:r>
    </w:p>
    <w:p w14:paraId="61A88C88" w14:textId="414F6F4C" w:rsidR="00E81AC5" w:rsidRDefault="00E81AC5" w:rsidP="00AE33E9">
      <w:pPr>
        <w:pStyle w:val="Heading2"/>
      </w:pPr>
      <w:r w:rsidRPr="00AE33E9">
        <w:t>Background</w:t>
      </w:r>
    </w:p>
    <w:p w14:paraId="5D3BC713" w14:textId="77777777" w:rsidR="00D308A9" w:rsidRPr="00F20E8C" w:rsidRDefault="00D308A9" w:rsidP="00D308A9">
      <w:pPr>
        <w:pStyle w:val="paragraph"/>
        <w:numPr>
          <w:ilvl w:val="0"/>
          <w:numId w:val="10"/>
        </w:numPr>
        <w:spacing w:before="0" w:beforeAutospacing="0" w:after="0" w:afterAutospacing="0"/>
        <w:textAlignment w:val="baseline"/>
        <w:rPr>
          <w:rStyle w:val="eop"/>
          <w:rFonts w:ascii="Arial" w:hAnsi="Arial" w:cs="Arial"/>
          <w:sz w:val="22"/>
          <w:szCs w:val="22"/>
        </w:rPr>
      </w:pPr>
      <w:r w:rsidRPr="00F20E8C">
        <w:rPr>
          <w:rStyle w:val="eop"/>
          <w:rFonts w:ascii="Arial" w:hAnsi="Arial" w:cs="Arial"/>
          <w:sz w:val="22"/>
          <w:szCs w:val="22"/>
        </w:rPr>
        <w:t>Following the announcement of new ministerial appointments made by Prime Minister Liz Truss, the new portfolio holders, as well as opposition portfolio holders, are outlined below.</w:t>
      </w:r>
    </w:p>
    <w:p w14:paraId="5951036F" w14:textId="77777777" w:rsidR="00D308A9" w:rsidRPr="00F20E8C" w:rsidRDefault="00D308A9" w:rsidP="00CA4C08">
      <w:pPr>
        <w:pStyle w:val="paragraph"/>
        <w:spacing w:before="0" w:beforeAutospacing="0" w:after="0" w:afterAutospacing="0"/>
        <w:ind w:left="454"/>
        <w:textAlignment w:val="baseline"/>
        <w:rPr>
          <w:rStyle w:val="eop"/>
          <w:rFonts w:ascii="Arial" w:hAnsi="Arial" w:cs="Arial"/>
          <w:sz w:val="22"/>
          <w:szCs w:val="22"/>
        </w:rPr>
      </w:pPr>
    </w:p>
    <w:p w14:paraId="387E040A" w14:textId="13D08542" w:rsidR="00CA4C08" w:rsidRPr="00F20E8C" w:rsidRDefault="00D308A9" w:rsidP="00CA4C08">
      <w:pPr>
        <w:pStyle w:val="ListParagraph"/>
        <w:numPr>
          <w:ilvl w:val="0"/>
          <w:numId w:val="10"/>
        </w:numPr>
        <w:spacing w:line="240" w:lineRule="auto"/>
        <w:contextualSpacing/>
        <w:rPr>
          <w:rFonts w:cs="Arial"/>
          <w:sz w:val="22"/>
          <w:szCs w:val="22"/>
        </w:rPr>
      </w:pPr>
      <w:r w:rsidRPr="00F20E8C">
        <w:rPr>
          <w:rStyle w:val="eop"/>
          <w:rFonts w:cs="Arial"/>
          <w:sz w:val="22"/>
          <w:szCs w:val="22"/>
        </w:rPr>
        <w:t xml:space="preserve">The </w:t>
      </w:r>
      <w:hyperlink r:id="rId13" w:history="1">
        <w:r w:rsidRPr="00F20E8C">
          <w:rPr>
            <w:rStyle w:val="Hyperlink"/>
            <w:rFonts w:cs="Arial"/>
            <w:sz w:val="22"/>
            <w:szCs w:val="22"/>
          </w:rPr>
          <w:t xml:space="preserve">Rt Hon Michelle </w:t>
        </w:r>
        <w:proofErr w:type="spellStart"/>
        <w:r w:rsidRPr="00F20E8C">
          <w:rPr>
            <w:rStyle w:val="Hyperlink"/>
            <w:rFonts w:cs="Arial"/>
            <w:sz w:val="22"/>
            <w:szCs w:val="22"/>
          </w:rPr>
          <w:t>Donelan</w:t>
        </w:r>
        <w:proofErr w:type="spellEnd"/>
      </w:hyperlink>
      <w:r w:rsidRPr="00F20E8C">
        <w:rPr>
          <w:rStyle w:val="eop"/>
          <w:rFonts w:cs="Arial"/>
          <w:sz w:val="22"/>
          <w:szCs w:val="22"/>
        </w:rPr>
        <w:t xml:space="preserve">, MP for Chippenham, is Secretary of State for Digital, Culture, </w:t>
      </w:r>
      <w:proofErr w:type="gramStart"/>
      <w:r w:rsidRPr="00F20E8C">
        <w:rPr>
          <w:rStyle w:val="eop"/>
          <w:rFonts w:cs="Arial"/>
          <w:sz w:val="22"/>
          <w:szCs w:val="22"/>
        </w:rPr>
        <w:t>Media</w:t>
      </w:r>
      <w:proofErr w:type="gramEnd"/>
      <w:r w:rsidRPr="00F20E8C">
        <w:rPr>
          <w:rStyle w:val="eop"/>
          <w:rFonts w:cs="Arial"/>
          <w:sz w:val="22"/>
          <w:szCs w:val="22"/>
        </w:rPr>
        <w:t xml:space="preserve"> and Sport. She has served as Member of Parliament for Chippenham since 2015</w:t>
      </w:r>
      <w:r w:rsidR="00CA4C08" w:rsidRPr="00F20E8C">
        <w:rPr>
          <w:rStyle w:val="eop"/>
          <w:rFonts w:cs="Arial"/>
          <w:sz w:val="22"/>
          <w:szCs w:val="22"/>
        </w:rPr>
        <w:t xml:space="preserve"> and</w:t>
      </w:r>
      <w:r w:rsidRPr="00F20E8C">
        <w:rPr>
          <w:rStyle w:val="eop"/>
          <w:rFonts w:cs="Arial"/>
          <w:sz w:val="22"/>
          <w:szCs w:val="22"/>
        </w:rPr>
        <w:t xml:space="preserve"> served as Minister of State for Higher </w:t>
      </w:r>
      <w:r w:rsidRPr="00F20E8C">
        <w:rPr>
          <w:rFonts w:cs="Arial"/>
          <w:sz w:val="22"/>
          <w:szCs w:val="22"/>
        </w:rPr>
        <w:t>and Further Education from 2020 to 2022.</w:t>
      </w:r>
      <w:r w:rsidR="00CA4C08" w:rsidRPr="00F20E8C">
        <w:rPr>
          <w:rFonts w:cs="Arial"/>
          <w:sz w:val="22"/>
          <w:szCs w:val="22"/>
        </w:rPr>
        <w:t xml:space="preserve"> Responsibilities include:</w:t>
      </w:r>
    </w:p>
    <w:p w14:paraId="420A5C32" w14:textId="77777777" w:rsidR="00CA4C08" w:rsidRPr="00F20E8C" w:rsidRDefault="00CA4C08" w:rsidP="00CA4C08">
      <w:pPr>
        <w:pStyle w:val="ListParagraph"/>
        <w:numPr>
          <w:ilvl w:val="1"/>
          <w:numId w:val="10"/>
        </w:numPr>
        <w:spacing w:line="240" w:lineRule="auto"/>
        <w:contextualSpacing/>
        <w:rPr>
          <w:rFonts w:cs="Arial"/>
          <w:sz w:val="22"/>
          <w:szCs w:val="22"/>
        </w:rPr>
      </w:pPr>
      <w:r w:rsidRPr="00F20E8C">
        <w:rPr>
          <w:rFonts w:cs="Arial"/>
          <w:sz w:val="22"/>
          <w:szCs w:val="22"/>
        </w:rPr>
        <w:t xml:space="preserve">Overall departmental strategy </w:t>
      </w:r>
    </w:p>
    <w:p w14:paraId="10B9A727" w14:textId="23BA6D93" w:rsidR="00CA4C08" w:rsidRPr="00F20E8C" w:rsidRDefault="00CA4C08" w:rsidP="00CA4C08">
      <w:pPr>
        <w:pStyle w:val="ListParagraph"/>
        <w:numPr>
          <w:ilvl w:val="1"/>
          <w:numId w:val="10"/>
        </w:numPr>
        <w:spacing w:line="240" w:lineRule="auto"/>
        <w:contextualSpacing/>
        <w:rPr>
          <w:rFonts w:cs="Arial"/>
          <w:sz w:val="22"/>
          <w:szCs w:val="22"/>
        </w:rPr>
      </w:pPr>
      <w:r w:rsidRPr="00F20E8C">
        <w:rPr>
          <w:rFonts w:cs="Arial"/>
          <w:sz w:val="22"/>
          <w:szCs w:val="22"/>
        </w:rPr>
        <w:t>Appointments and honours</w:t>
      </w:r>
    </w:p>
    <w:p w14:paraId="056A7CBF" w14:textId="77777777" w:rsidR="00D308A9" w:rsidRPr="00F20E8C" w:rsidRDefault="00D308A9" w:rsidP="00CA4C08">
      <w:pPr>
        <w:pStyle w:val="paragraph"/>
        <w:spacing w:before="0" w:beforeAutospacing="0" w:after="0" w:afterAutospacing="0"/>
        <w:ind w:left="360"/>
        <w:textAlignment w:val="baseline"/>
        <w:rPr>
          <w:rStyle w:val="eop"/>
          <w:rFonts w:ascii="Arial" w:hAnsi="Arial" w:cs="Arial"/>
          <w:sz w:val="22"/>
          <w:szCs w:val="22"/>
        </w:rPr>
      </w:pPr>
    </w:p>
    <w:p w14:paraId="61406FB8" w14:textId="69AB0232" w:rsidR="00D308A9" w:rsidRPr="00F20E8C" w:rsidRDefault="00D308A9" w:rsidP="00D308A9">
      <w:pPr>
        <w:pStyle w:val="paragraph"/>
        <w:numPr>
          <w:ilvl w:val="0"/>
          <w:numId w:val="10"/>
        </w:numPr>
        <w:spacing w:before="0" w:beforeAutospacing="0" w:after="0" w:afterAutospacing="0"/>
        <w:textAlignment w:val="baseline"/>
        <w:rPr>
          <w:rStyle w:val="eop"/>
          <w:rFonts w:ascii="Arial" w:hAnsi="Arial" w:cs="Arial"/>
          <w:sz w:val="22"/>
          <w:szCs w:val="22"/>
        </w:rPr>
      </w:pPr>
      <w:hyperlink r:id="rId14" w:history="1">
        <w:r w:rsidRPr="00F20E8C">
          <w:rPr>
            <w:rStyle w:val="Hyperlink"/>
            <w:rFonts w:ascii="Arial" w:hAnsi="Arial" w:cs="Arial"/>
            <w:sz w:val="22"/>
            <w:szCs w:val="22"/>
          </w:rPr>
          <w:t>Julia Lopez</w:t>
        </w:r>
      </w:hyperlink>
      <w:r w:rsidRPr="00F20E8C">
        <w:rPr>
          <w:rStyle w:val="eop"/>
          <w:rFonts w:ascii="Arial" w:hAnsi="Arial" w:cs="Arial"/>
          <w:sz w:val="22"/>
          <w:szCs w:val="22"/>
        </w:rPr>
        <w:t xml:space="preserve">, MP for Hornchurch and Upminster, is Minister of State </w:t>
      </w:r>
      <w:r w:rsidR="00CA4C08" w:rsidRPr="00F20E8C">
        <w:rPr>
          <w:rStyle w:val="eop"/>
          <w:rFonts w:ascii="Arial" w:hAnsi="Arial" w:cs="Arial"/>
          <w:sz w:val="22"/>
          <w:szCs w:val="22"/>
        </w:rPr>
        <w:t>for Media, Data, and Digital Infrastructure</w:t>
      </w:r>
      <w:r w:rsidRPr="00F20E8C">
        <w:rPr>
          <w:rStyle w:val="eop"/>
          <w:rFonts w:ascii="Arial" w:hAnsi="Arial" w:cs="Arial"/>
          <w:sz w:val="22"/>
          <w:szCs w:val="22"/>
        </w:rPr>
        <w:t xml:space="preserve">. She has served as Member of Parliament for Hornchurch and Upminster since 2017. She served as Minister of State for Media, </w:t>
      </w:r>
      <w:proofErr w:type="gramStart"/>
      <w:r w:rsidRPr="00F20E8C">
        <w:rPr>
          <w:rStyle w:val="eop"/>
          <w:rFonts w:ascii="Arial" w:hAnsi="Arial" w:cs="Arial"/>
          <w:sz w:val="22"/>
          <w:szCs w:val="22"/>
        </w:rPr>
        <w:t>Data</w:t>
      </w:r>
      <w:proofErr w:type="gramEnd"/>
      <w:r w:rsidRPr="00F20E8C">
        <w:rPr>
          <w:rStyle w:val="eop"/>
          <w:rFonts w:ascii="Arial" w:hAnsi="Arial" w:cs="Arial"/>
          <w:sz w:val="22"/>
          <w:szCs w:val="22"/>
        </w:rPr>
        <w:t xml:space="preserve"> and Digital Infrastructure between 2021 and 2022. Before entering the House of Commons, she served as a local councillor at Tower Hamlets London Borough Council.</w:t>
      </w:r>
      <w:r w:rsidR="00CA4C08" w:rsidRPr="00F20E8C">
        <w:rPr>
          <w:rStyle w:val="eop"/>
          <w:rFonts w:ascii="Arial" w:hAnsi="Arial" w:cs="Arial"/>
          <w:sz w:val="22"/>
          <w:szCs w:val="22"/>
        </w:rPr>
        <w:t xml:space="preserve"> Responsibilities include:</w:t>
      </w:r>
    </w:p>
    <w:p w14:paraId="2AE8BC02" w14:textId="77777777" w:rsidR="00CA4C08" w:rsidRPr="00CA4C08" w:rsidRDefault="00CA4C08" w:rsidP="00CA4C08">
      <w:pPr>
        <w:numPr>
          <w:ilvl w:val="1"/>
          <w:numId w:val="10"/>
        </w:numPr>
        <w:shd w:val="clear" w:color="auto" w:fill="FFFFFF"/>
        <w:spacing w:before="0" w:after="75" w:line="240" w:lineRule="auto"/>
        <w:rPr>
          <w:rFonts w:eastAsia="Times New Roman" w:cs="Arial"/>
          <w:color w:val="0B0C0C"/>
          <w:sz w:val="22"/>
          <w:szCs w:val="22"/>
          <w:lang w:eastAsia="en-GB"/>
        </w:rPr>
      </w:pPr>
      <w:r w:rsidRPr="00CA4C08">
        <w:rPr>
          <w:rFonts w:eastAsia="Times New Roman" w:cs="Arial"/>
          <w:color w:val="0B0C0C"/>
          <w:sz w:val="22"/>
          <w:szCs w:val="22"/>
          <w:lang w:eastAsia="en-GB"/>
        </w:rPr>
        <w:t>Creative Industries</w:t>
      </w:r>
    </w:p>
    <w:p w14:paraId="608033A5" w14:textId="355BFA14" w:rsidR="00CA4C08" w:rsidRPr="00F20E8C" w:rsidRDefault="00CA4C08" w:rsidP="00CA4C08">
      <w:pPr>
        <w:pStyle w:val="paragraph"/>
        <w:numPr>
          <w:ilvl w:val="1"/>
          <w:numId w:val="10"/>
        </w:numPr>
        <w:spacing w:before="0" w:beforeAutospacing="0" w:after="0" w:afterAutospacing="0"/>
        <w:textAlignment w:val="baseline"/>
        <w:rPr>
          <w:rStyle w:val="eop"/>
          <w:rFonts w:ascii="Arial" w:hAnsi="Arial" w:cs="Arial"/>
          <w:sz w:val="22"/>
          <w:szCs w:val="22"/>
        </w:rPr>
      </w:pPr>
      <w:r w:rsidRPr="00F20E8C">
        <w:rPr>
          <w:rStyle w:val="eop"/>
          <w:rFonts w:ascii="Arial" w:hAnsi="Arial" w:cs="Arial"/>
          <w:sz w:val="22"/>
          <w:szCs w:val="22"/>
        </w:rPr>
        <w:t>Tourism in the Commons</w:t>
      </w:r>
    </w:p>
    <w:p w14:paraId="000AD8DD" w14:textId="77777777" w:rsidR="00D308A9" w:rsidRPr="00F20E8C" w:rsidRDefault="00D308A9" w:rsidP="00CA4C08">
      <w:pPr>
        <w:pStyle w:val="paragraph"/>
        <w:spacing w:before="0" w:beforeAutospacing="0" w:after="0" w:afterAutospacing="0"/>
        <w:ind w:left="360"/>
        <w:textAlignment w:val="baseline"/>
        <w:rPr>
          <w:rStyle w:val="eop"/>
          <w:rFonts w:ascii="Arial" w:hAnsi="Arial" w:cs="Arial"/>
          <w:sz w:val="22"/>
          <w:szCs w:val="22"/>
        </w:rPr>
      </w:pPr>
    </w:p>
    <w:p w14:paraId="3B2E42CB" w14:textId="6BB26AFE" w:rsidR="00D308A9" w:rsidRPr="00F20E8C" w:rsidRDefault="00D308A9" w:rsidP="00CA4C08">
      <w:pPr>
        <w:pStyle w:val="ListParagraph"/>
        <w:numPr>
          <w:ilvl w:val="0"/>
          <w:numId w:val="10"/>
        </w:numPr>
        <w:shd w:val="clear" w:color="auto" w:fill="FFFFFF"/>
        <w:spacing w:after="300" w:line="240" w:lineRule="auto"/>
        <w:ind w:left="357" w:hanging="357"/>
        <w:contextualSpacing/>
        <w:rPr>
          <w:rFonts w:eastAsia="Times New Roman" w:cs="Arial"/>
          <w:color w:val="0B0C0C"/>
          <w:sz w:val="22"/>
          <w:szCs w:val="22"/>
          <w:lang w:eastAsia="en-GB"/>
        </w:rPr>
      </w:pPr>
      <w:r w:rsidRPr="00F20E8C">
        <w:rPr>
          <w:rFonts w:eastAsia="Times New Roman" w:cs="Arial"/>
          <w:color w:val="0B0C0C"/>
          <w:sz w:val="22"/>
          <w:szCs w:val="22"/>
          <w:lang w:eastAsia="en-GB"/>
        </w:rPr>
        <w:t xml:space="preserve">The </w:t>
      </w:r>
      <w:hyperlink r:id="rId15" w:history="1">
        <w:r w:rsidRPr="00F20E8C">
          <w:rPr>
            <w:rStyle w:val="Hyperlink"/>
            <w:rFonts w:eastAsia="Times New Roman" w:cs="Arial"/>
            <w:sz w:val="22"/>
            <w:szCs w:val="22"/>
            <w:lang w:eastAsia="en-GB"/>
          </w:rPr>
          <w:t>Rt Hon Stuart Andrew</w:t>
        </w:r>
      </w:hyperlink>
      <w:r w:rsidRPr="00F20E8C">
        <w:rPr>
          <w:rFonts w:eastAsia="Times New Roman" w:cs="Arial"/>
          <w:color w:val="0B0C0C"/>
          <w:sz w:val="22"/>
          <w:szCs w:val="22"/>
          <w:lang w:eastAsia="en-GB"/>
        </w:rPr>
        <w:t xml:space="preserve">, </w:t>
      </w:r>
      <w:r w:rsidRPr="00F20E8C">
        <w:rPr>
          <w:rFonts w:cs="Arial"/>
          <w:color w:val="0B0C0C"/>
          <w:sz w:val="22"/>
          <w:szCs w:val="22"/>
          <w:shd w:val="clear" w:color="auto" w:fill="FFFFFF"/>
        </w:rPr>
        <w:t xml:space="preserve">MP for Pudsey, Horsforth and </w:t>
      </w:r>
      <w:proofErr w:type="spellStart"/>
      <w:r w:rsidRPr="00F20E8C">
        <w:rPr>
          <w:rFonts w:cs="Arial"/>
          <w:color w:val="0B0C0C"/>
          <w:sz w:val="22"/>
          <w:szCs w:val="22"/>
          <w:shd w:val="clear" w:color="auto" w:fill="FFFFFF"/>
        </w:rPr>
        <w:t>Aireborough</w:t>
      </w:r>
      <w:proofErr w:type="spellEnd"/>
      <w:r w:rsidRPr="00F20E8C">
        <w:rPr>
          <w:rFonts w:cs="Arial"/>
          <w:color w:val="0B0C0C"/>
          <w:sz w:val="22"/>
          <w:szCs w:val="22"/>
          <w:shd w:val="clear" w:color="auto" w:fill="FFFFFF"/>
        </w:rPr>
        <w:t>,</w:t>
      </w:r>
      <w:r w:rsidRPr="00F20E8C">
        <w:rPr>
          <w:rFonts w:eastAsia="Times New Roman" w:cs="Arial"/>
          <w:color w:val="0B0C0C"/>
          <w:sz w:val="22"/>
          <w:szCs w:val="22"/>
          <w:lang w:eastAsia="en-GB"/>
        </w:rPr>
        <w:t xml:space="preserve"> was appointed Parliamentary Under Secretary of State </w:t>
      </w:r>
      <w:r w:rsidR="00CA4C08" w:rsidRPr="00F20E8C">
        <w:rPr>
          <w:rFonts w:eastAsia="Times New Roman" w:cs="Arial"/>
          <w:color w:val="0B0C0C"/>
          <w:sz w:val="22"/>
          <w:szCs w:val="22"/>
          <w:lang w:eastAsia="en-GB"/>
        </w:rPr>
        <w:t>for Sport, Arts and Ceremonials</w:t>
      </w:r>
      <w:r w:rsidRPr="00F20E8C">
        <w:rPr>
          <w:rFonts w:eastAsia="Times New Roman" w:cs="Arial"/>
          <w:color w:val="0B0C0C"/>
          <w:sz w:val="22"/>
          <w:szCs w:val="22"/>
          <w:lang w:eastAsia="en-GB"/>
        </w:rPr>
        <w:t>. He was previously Minister of State at the Ministry of Justice between 8 July 2022 and 7 September 2022. He was Minister of State (Minister for Housing) in the Department for Levelling Up, Housing and Communities from 8 February 2022 to 6 July 2022.</w:t>
      </w:r>
      <w:r w:rsidR="00CA4C08" w:rsidRPr="00F20E8C">
        <w:rPr>
          <w:rFonts w:eastAsia="Times New Roman" w:cs="Arial"/>
          <w:color w:val="0B0C0C"/>
          <w:sz w:val="22"/>
          <w:szCs w:val="22"/>
          <w:lang w:eastAsia="en-GB"/>
        </w:rPr>
        <w:t xml:space="preserve"> Responsibilities include:</w:t>
      </w:r>
    </w:p>
    <w:p w14:paraId="36BF74CE" w14:textId="26D71DDC" w:rsidR="00CA4C08" w:rsidRPr="00F20E8C" w:rsidRDefault="00CA4C08" w:rsidP="00416D76">
      <w:pPr>
        <w:pStyle w:val="ListParagraph"/>
        <w:numPr>
          <w:ilvl w:val="1"/>
          <w:numId w:val="10"/>
        </w:numPr>
        <w:shd w:val="clear" w:color="auto" w:fill="FFFFFF"/>
        <w:spacing w:after="300" w:line="240" w:lineRule="auto"/>
        <w:ind w:left="788" w:hanging="431"/>
        <w:contextualSpacing/>
        <w:rPr>
          <w:rFonts w:eastAsia="Times New Roman" w:cs="Arial"/>
          <w:color w:val="0B0C0C"/>
          <w:sz w:val="22"/>
          <w:szCs w:val="22"/>
          <w:lang w:eastAsia="en-GB"/>
        </w:rPr>
      </w:pPr>
      <w:r w:rsidRPr="00F20E8C">
        <w:rPr>
          <w:rFonts w:eastAsia="Times New Roman" w:cs="Arial"/>
          <w:color w:val="0B0C0C"/>
          <w:sz w:val="22"/>
          <w:szCs w:val="22"/>
          <w:lang w:eastAsia="en-GB"/>
        </w:rPr>
        <w:t>Sport</w:t>
      </w:r>
    </w:p>
    <w:p w14:paraId="25A13932" w14:textId="23E7BAF0" w:rsidR="00CA4C08" w:rsidRPr="00F20E8C" w:rsidRDefault="00CA4C08" w:rsidP="00416D76">
      <w:pPr>
        <w:pStyle w:val="ListParagraph"/>
        <w:numPr>
          <w:ilvl w:val="1"/>
          <w:numId w:val="10"/>
        </w:numPr>
        <w:shd w:val="clear" w:color="auto" w:fill="FFFFFF"/>
        <w:spacing w:after="300" w:line="240" w:lineRule="auto"/>
        <w:ind w:left="788" w:hanging="431"/>
        <w:contextualSpacing/>
        <w:rPr>
          <w:rFonts w:eastAsia="Times New Roman" w:cs="Arial"/>
          <w:color w:val="0B0C0C"/>
          <w:sz w:val="22"/>
          <w:szCs w:val="22"/>
          <w:lang w:eastAsia="en-GB"/>
        </w:rPr>
      </w:pPr>
      <w:r w:rsidRPr="00F20E8C">
        <w:rPr>
          <w:rFonts w:eastAsia="Times New Roman" w:cs="Arial"/>
          <w:color w:val="0B0C0C"/>
          <w:sz w:val="22"/>
          <w:szCs w:val="22"/>
          <w:lang w:eastAsia="en-GB"/>
        </w:rPr>
        <w:t>Libraries</w:t>
      </w:r>
    </w:p>
    <w:p w14:paraId="0BFB5671" w14:textId="5C2A25CA" w:rsidR="00CA4C08" w:rsidRPr="00F20E8C" w:rsidRDefault="00CA4C08" w:rsidP="00416D76">
      <w:pPr>
        <w:pStyle w:val="ListParagraph"/>
        <w:numPr>
          <w:ilvl w:val="1"/>
          <w:numId w:val="10"/>
        </w:numPr>
        <w:shd w:val="clear" w:color="auto" w:fill="FFFFFF"/>
        <w:spacing w:after="300" w:line="240" w:lineRule="auto"/>
        <w:ind w:left="788" w:hanging="431"/>
        <w:contextualSpacing/>
        <w:rPr>
          <w:rFonts w:eastAsia="Times New Roman" w:cs="Arial"/>
          <w:color w:val="0B0C0C"/>
          <w:sz w:val="22"/>
          <w:szCs w:val="22"/>
          <w:lang w:eastAsia="en-GB"/>
        </w:rPr>
      </w:pPr>
      <w:r w:rsidRPr="00F20E8C">
        <w:rPr>
          <w:rFonts w:eastAsia="Times New Roman" w:cs="Arial"/>
          <w:color w:val="0B0C0C"/>
          <w:sz w:val="22"/>
          <w:szCs w:val="22"/>
          <w:lang w:eastAsia="en-GB"/>
        </w:rPr>
        <w:t>Museums</w:t>
      </w:r>
    </w:p>
    <w:p w14:paraId="57F8A739" w14:textId="17248E6F" w:rsidR="00CA4C08" w:rsidRPr="00F20E8C" w:rsidRDefault="00CA4C08" w:rsidP="00416D76">
      <w:pPr>
        <w:pStyle w:val="ListParagraph"/>
        <w:numPr>
          <w:ilvl w:val="1"/>
          <w:numId w:val="10"/>
        </w:numPr>
        <w:shd w:val="clear" w:color="auto" w:fill="FFFFFF"/>
        <w:spacing w:after="300" w:line="240" w:lineRule="auto"/>
        <w:ind w:left="788" w:hanging="431"/>
        <w:contextualSpacing/>
        <w:rPr>
          <w:rFonts w:eastAsia="Times New Roman" w:cs="Arial"/>
          <w:color w:val="0B0C0C"/>
          <w:sz w:val="22"/>
          <w:szCs w:val="22"/>
          <w:lang w:eastAsia="en-GB"/>
        </w:rPr>
      </w:pPr>
      <w:r w:rsidRPr="00F20E8C">
        <w:rPr>
          <w:rFonts w:eastAsia="Times New Roman" w:cs="Arial"/>
          <w:color w:val="0B0C0C"/>
          <w:sz w:val="22"/>
          <w:szCs w:val="22"/>
          <w:lang w:eastAsia="en-GB"/>
        </w:rPr>
        <w:t>Heritage and civil society in the commons</w:t>
      </w:r>
    </w:p>
    <w:p w14:paraId="7078F3D1" w14:textId="77777777" w:rsidR="00416D76" w:rsidRPr="00F20E8C" w:rsidRDefault="00416D76" w:rsidP="00416D76">
      <w:pPr>
        <w:pStyle w:val="ListParagraph"/>
        <w:shd w:val="clear" w:color="auto" w:fill="FFFFFF"/>
        <w:spacing w:after="300" w:line="240" w:lineRule="auto"/>
        <w:ind w:left="788" w:firstLine="0"/>
        <w:contextualSpacing/>
        <w:rPr>
          <w:rFonts w:eastAsia="Times New Roman" w:cs="Arial"/>
          <w:color w:val="0B0C0C"/>
          <w:sz w:val="22"/>
          <w:szCs w:val="22"/>
          <w:lang w:eastAsia="en-GB"/>
        </w:rPr>
      </w:pPr>
    </w:p>
    <w:p w14:paraId="6AC7E936" w14:textId="3258C6AC" w:rsidR="00416D76" w:rsidRPr="00F20E8C" w:rsidRDefault="00D308A9" w:rsidP="00416D76">
      <w:pPr>
        <w:pStyle w:val="ListParagraph"/>
        <w:numPr>
          <w:ilvl w:val="0"/>
          <w:numId w:val="10"/>
        </w:numPr>
        <w:shd w:val="clear" w:color="auto" w:fill="FFFFFF"/>
        <w:spacing w:after="300" w:line="240" w:lineRule="auto"/>
        <w:contextualSpacing/>
        <w:rPr>
          <w:rFonts w:eastAsia="Times New Roman" w:cs="Arial"/>
          <w:color w:val="0B0C0C"/>
          <w:sz w:val="22"/>
          <w:szCs w:val="22"/>
          <w:lang w:eastAsia="en-GB"/>
        </w:rPr>
      </w:pPr>
      <w:hyperlink r:id="rId16" w:history="1">
        <w:r w:rsidRPr="00F20E8C">
          <w:rPr>
            <w:rStyle w:val="Hyperlink"/>
            <w:rFonts w:eastAsia="Times New Roman" w:cs="Arial"/>
            <w:sz w:val="22"/>
            <w:szCs w:val="22"/>
            <w:lang w:eastAsia="en-GB"/>
          </w:rPr>
          <w:t xml:space="preserve">Lord </w:t>
        </w:r>
        <w:proofErr w:type="spellStart"/>
        <w:r w:rsidRPr="00F20E8C">
          <w:rPr>
            <w:rStyle w:val="Hyperlink"/>
            <w:rFonts w:eastAsia="Times New Roman" w:cs="Arial"/>
            <w:sz w:val="22"/>
            <w:szCs w:val="22"/>
            <w:lang w:eastAsia="en-GB"/>
          </w:rPr>
          <w:t>Kamall</w:t>
        </w:r>
        <w:proofErr w:type="spellEnd"/>
      </w:hyperlink>
      <w:r w:rsidRPr="00F20E8C">
        <w:rPr>
          <w:rFonts w:eastAsia="Times New Roman" w:cs="Arial"/>
          <w:color w:val="0B0C0C"/>
          <w:sz w:val="22"/>
          <w:szCs w:val="22"/>
          <w:lang w:eastAsia="en-GB"/>
        </w:rPr>
        <w:t xml:space="preserve"> was appointed Parliamentary Under Secretary of State </w:t>
      </w:r>
      <w:r w:rsidR="00416D76" w:rsidRPr="00F20E8C">
        <w:rPr>
          <w:rFonts w:eastAsia="Times New Roman" w:cs="Arial"/>
          <w:color w:val="0B0C0C"/>
          <w:sz w:val="22"/>
          <w:szCs w:val="22"/>
          <w:lang w:eastAsia="en-GB"/>
        </w:rPr>
        <w:t>for Civil Society, Heritage, Tourism and Growth</w:t>
      </w:r>
      <w:r w:rsidRPr="00F20E8C">
        <w:rPr>
          <w:rFonts w:eastAsia="Times New Roman" w:cs="Arial"/>
          <w:color w:val="0B0C0C"/>
          <w:sz w:val="22"/>
          <w:szCs w:val="22"/>
          <w:lang w:eastAsia="en-GB"/>
        </w:rPr>
        <w:t>. He was previously Parliamentary Under Secretary of State for Technology, Innovation and Life Sciences at the Department of Health and Social Care between 17 September 2021 and 20 September 2022. He is Professor of Politics and International Relations at St Mary’s University, Twickenham.</w:t>
      </w:r>
      <w:r w:rsidR="00416D76" w:rsidRPr="00F20E8C">
        <w:rPr>
          <w:rFonts w:eastAsia="Times New Roman" w:cs="Arial"/>
          <w:color w:val="0B0C0C"/>
          <w:sz w:val="22"/>
          <w:szCs w:val="22"/>
          <w:lang w:eastAsia="en-GB"/>
        </w:rPr>
        <w:t xml:space="preserve"> Responsibilities include:</w:t>
      </w:r>
    </w:p>
    <w:p w14:paraId="12CA949F" w14:textId="63B5297C" w:rsidR="00416D76" w:rsidRPr="00F20E8C" w:rsidRDefault="00416D76" w:rsidP="00416D76">
      <w:pPr>
        <w:pStyle w:val="ListParagraph"/>
        <w:numPr>
          <w:ilvl w:val="1"/>
          <w:numId w:val="10"/>
        </w:numPr>
        <w:shd w:val="clear" w:color="auto" w:fill="FFFFFF"/>
        <w:spacing w:after="300" w:line="240" w:lineRule="auto"/>
        <w:contextualSpacing/>
        <w:rPr>
          <w:rFonts w:eastAsia="Times New Roman" w:cs="Arial"/>
          <w:color w:val="0B0C0C"/>
          <w:sz w:val="22"/>
          <w:szCs w:val="22"/>
          <w:lang w:eastAsia="en-GB"/>
        </w:rPr>
      </w:pPr>
      <w:r w:rsidRPr="00F20E8C">
        <w:rPr>
          <w:rFonts w:eastAsia="Times New Roman" w:cs="Arial"/>
          <w:color w:val="0B0C0C"/>
          <w:sz w:val="22"/>
          <w:szCs w:val="22"/>
          <w:lang w:eastAsia="en-GB"/>
        </w:rPr>
        <w:t>Overall growth</w:t>
      </w:r>
    </w:p>
    <w:p w14:paraId="38056951" w14:textId="1421771B" w:rsidR="00416D76" w:rsidRPr="00F20E8C" w:rsidRDefault="00416D76" w:rsidP="00416D76">
      <w:pPr>
        <w:pStyle w:val="ListParagraph"/>
        <w:numPr>
          <w:ilvl w:val="1"/>
          <w:numId w:val="10"/>
        </w:numPr>
        <w:shd w:val="clear" w:color="auto" w:fill="FFFFFF"/>
        <w:spacing w:after="300" w:line="240" w:lineRule="auto"/>
        <w:contextualSpacing/>
        <w:rPr>
          <w:rFonts w:eastAsia="Times New Roman" w:cs="Arial"/>
          <w:color w:val="0B0C0C"/>
          <w:sz w:val="22"/>
          <w:szCs w:val="22"/>
          <w:lang w:eastAsia="en-GB"/>
        </w:rPr>
      </w:pPr>
      <w:r w:rsidRPr="00F20E8C">
        <w:rPr>
          <w:rFonts w:eastAsia="Times New Roman" w:cs="Arial"/>
          <w:color w:val="0B0C0C"/>
          <w:sz w:val="22"/>
          <w:szCs w:val="22"/>
          <w:lang w:eastAsia="en-GB"/>
        </w:rPr>
        <w:t>Tourism</w:t>
      </w:r>
    </w:p>
    <w:p w14:paraId="62E3084B" w14:textId="4834A087" w:rsidR="00416D76" w:rsidRPr="00F20E8C" w:rsidRDefault="00416D76" w:rsidP="00416D76">
      <w:pPr>
        <w:pStyle w:val="ListParagraph"/>
        <w:numPr>
          <w:ilvl w:val="1"/>
          <w:numId w:val="10"/>
        </w:numPr>
        <w:shd w:val="clear" w:color="auto" w:fill="FFFFFF"/>
        <w:spacing w:after="300" w:line="240" w:lineRule="auto"/>
        <w:contextualSpacing/>
        <w:rPr>
          <w:rFonts w:eastAsia="Times New Roman" w:cs="Arial"/>
          <w:color w:val="0B0C0C"/>
          <w:sz w:val="22"/>
          <w:szCs w:val="22"/>
          <w:lang w:eastAsia="en-GB"/>
        </w:rPr>
      </w:pPr>
      <w:r w:rsidRPr="00F20E8C">
        <w:rPr>
          <w:rFonts w:eastAsia="Times New Roman" w:cs="Arial"/>
          <w:color w:val="0B0C0C"/>
          <w:sz w:val="22"/>
          <w:szCs w:val="22"/>
          <w:lang w:eastAsia="en-GB"/>
        </w:rPr>
        <w:t>Heritage</w:t>
      </w:r>
    </w:p>
    <w:p w14:paraId="418A03C9" w14:textId="2CF1F2CA" w:rsidR="00D308A9" w:rsidRPr="00F20E8C" w:rsidRDefault="00D308A9" w:rsidP="00D308A9">
      <w:pPr>
        <w:pStyle w:val="paragraph"/>
        <w:numPr>
          <w:ilvl w:val="0"/>
          <w:numId w:val="10"/>
        </w:numPr>
        <w:spacing w:before="0" w:beforeAutospacing="0" w:after="0" w:afterAutospacing="0"/>
        <w:textAlignment w:val="baseline"/>
        <w:rPr>
          <w:rStyle w:val="eop"/>
          <w:rFonts w:ascii="Arial" w:hAnsi="Arial" w:cs="Arial"/>
          <w:sz w:val="22"/>
          <w:szCs w:val="22"/>
        </w:rPr>
      </w:pPr>
      <w:r w:rsidRPr="00F20E8C">
        <w:rPr>
          <w:rFonts w:ascii="Arial" w:hAnsi="Arial" w:cs="Arial"/>
          <w:color w:val="0B0C0C"/>
          <w:sz w:val="22"/>
          <w:szCs w:val="22"/>
          <w:shd w:val="clear" w:color="auto" w:fill="FFFFFF"/>
        </w:rPr>
        <w:t xml:space="preserve">Damian Collins, MP for </w:t>
      </w:r>
      <w:proofErr w:type="gramStart"/>
      <w:r w:rsidRPr="00F20E8C">
        <w:rPr>
          <w:rFonts w:ascii="Arial" w:hAnsi="Arial" w:cs="Arial"/>
          <w:color w:val="0B0C0C"/>
          <w:sz w:val="22"/>
          <w:szCs w:val="22"/>
          <w:shd w:val="clear" w:color="auto" w:fill="FFFFFF"/>
        </w:rPr>
        <w:t>Folkestone</w:t>
      </w:r>
      <w:proofErr w:type="gramEnd"/>
      <w:r w:rsidRPr="00F20E8C">
        <w:rPr>
          <w:rFonts w:ascii="Arial" w:hAnsi="Arial" w:cs="Arial"/>
          <w:color w:val="0B0C0C"/>
          <w:sz w:val="22"/>
          <w:szCs w:val="22"/>
          <w:shd w:val="clear" w:color="auto" w:fill="FFFFFF"/>
        </w:rPr>
        <w:t xml:space="preserve"> and Hythe, was appointed Parliamentary Under Secretary of State </w:t>
      </w:r>
      <w:r w:rsidR="00416D76" w:rsidRPr="00F20E8C">
        <w:rPr>
          <w:rFonts w:ascii="Arial" w:hAnsi="Arial" w:cs="Arial"/>
          <w:color w:val="0B0C0C"/>
          <w:sz w:val="22"/>
          <w:szCs w:val="22"/>
          <w:shd w:val="clear" w:color="auto" w:fill="FFFFFF"/>
        </w:rPr>
        <w:t>for Tech and the Digital Economy</w:t>
      </w:r>
      <w:r w:rsidRPr="00F20E8C">
        <w:rPr>
          <w:rFonts w:ascii="Arial" w:hAnsi="Arial" w:cs="Arial"/>
          <w:color w:val="0B0C0C"/>
          <w:sz w:val="22"/>
          <w:szCs w:val="22"/>
          <w:shd w:val="clear" w:color="auto" w:fill="FFFFFF"/>
        </w:rPr>
        <w:t xml:space="preserve">. </w:t>
      </w:r>
      <w:r w:rsidRPr="00F20E8C">
        <w:rPr>
          <w:rFonts w:ascii="Arial" w:hAnsi="Arial" w:cs="Arial"/>
          <w:color w:val="202122"/>
          <w:sz w:val="22"/>
          <w:szCs w:val="22"/>
          <w:shd w:val="clear" w:color="auto" w:fill="FFFFFF"/>
        </w:rPr>
        <w:t xml:space="preserve">From 2016 to 2019, </w:t>
      </w:r>
      <w:r w:rsidR="00416D76" w:rsidRPr="00F20E8C">
        <w:rPr>
          <w:rFonts w:ascii="Arial" w:hAnsi="Arial" w:cs="Arial"/>
          <w:color w:val="202122"/>
          <w:sz w:val="22"/>
          <w:szCs w:val="22"/>
          <w:shd w:val="clear" w:color="auto" w:fill="FFFFFF"/>
        </w:rPr>
        <w:t>he</w:t>
      </w:r>
      <w:r w:rsidRPr="00F20E8C">
        <w:rPr>
          <w:rFonts w:ascii="Arial" w:hAnsi="Arial" w:cs="Arial"/>
          <w:color w:val="202122"/>
          <w:sz w:val="22"/>
          <w:szCs w:val="22"/>
          <w:shd w:val="clear" w:color="auto" w:fill="FFFFFF"/>
        </w:rPr>
        <w:t xml:space="preserve"> was chair of the </w:t>
      </w:r>
      <w:hyperlink r:id="rId17" w:tooltip="House of Commons of the United Kingdom" w:history="1">
        <w:r w:rsidRPr="00F20E8C">
          <w:rPr>
            <w:rStyle w:val="Hyperlink"/>
            <w:rFonts w:ascii="Arial" w:hAnsi="Arial" w:cs="Arial"/>
            <w:color w:val="0645AD"/>
            <w:sz w:val="22"/>
            <w:szCs w:val="22"/>
            <w:shd w:val="clear" w:color="auto" w:fill="FFFFFF"/>
          </w:rPr>
          <w:t>House of Commons</w:t>
        </w:r>
      </w:hyperlink>
      <w:r w:rsidRPr="00F20E8C">
        <w:rPr>
          <w:rFonts w:ascii="Arial" w:hAnsi="Arial" w:cs="Arial"/>
          <w:color w:val="202122"/>
          <w:sz w:val="22"/>
          <w:szCs w:val="22"/>
          <w:shd w:val="clear" w:color="auto" w:fill="FFFFFF"/>
        </w:rPr>
        <w:t> </w:t>
      </w:r>
      <w:hyperlink r:id="rId18" w:tooltip="Digital, Culture, Media and Sport Committee" w:history="1">
        <w:r w:rsidRPr="00F20E8C">
          <w:rPr>
            <w:rStyle w:val="Hyperlink"/>
            <w:rFonts w:ascii="Arial" w:hAnsi="Arial" w:cs="Arial"/>
            <w:color w:val="0645AD"/>
            <w:sz w:val="22"/>
            <w:szCs w:val="22"/>
            <w:shd w:val="clear" w:color="auto" w:fill="FFFFFF"/>
          </w:rPr>
          <w:t>Digital, Culture, Media and Sport Select Committee</w:t>
        </w:r>
      </w:hyperlink>
      <w:r w:rsidRPr="00F20E8C">
        <w:rPr>
          <w:rFonts w:ascii="Arial" w:hAnsi="Arial" w:cs="Arial"/>
          <w:color w:val="202122"/>
          <w:sz w:val="22"/>
          <w:szCs w:val="22"/>
          <w:shd w:val="clear" w:color="auto" w:fill="FFFFFF"/>
        </w:rPr>
        <w:t xml:space="preserve">. In 2021, </w:t>
      </w:r>
      <w:r w:rsidR="00416D76" w:rsidRPr="00F20E8C">
        <w:rPr>
          <w:rFonts w:ascii="Arial" w:hAnsi="Arial" w:cs="Arial"/>
          <w:color w:val="202122"/>
          <w:sz w:val="22"/>
          <w:szCs w:val="22"/>
          <w:shd w:val="clear" w:color="auto" w:fill="FFFFFF"/>
        </w:rPr>
        <w:t>he</w:t>
      </w:r>
      <w:r w:rsidRPr="00F20E8C">
        <w:rPr>
          <w:rFonts w:ascii="Arial" w:hAnsi="Arial" w:cs="Arial"/>
          <w:color w:val="202122"/>
          <w:sz w:val="22"/>
          <w:szCs w:val="22"/>
          <w:shd w:val="clear" w:color="auto" w:fill="FFFFFF"/>
        </w:rPr>
        <w:t xml:space="preserve"> chaired the </w:t>
      </w:r>
      <w:hyperlink r:id="rId19" w:tooltip="Parliament of the United Kingdom" w:history="1">
        <w:r w:rsidRPr="00F20E8C">
          <w:rPr>
            <w:rStyle w:val="Hyperlink"/>
            <w:rFonts w:ascii="Arial" w:hAnsi="Arial" w:cs="Arial"/>
            <w:color w:val="0645AD"/>
            <w:sz w:val="22"/>
            <w:szCs w:val="22"/>
            <w:shd w:val="clear" w:color="auto" w:fill="FFFFFF"/>
          </w:rPr>
          <w:t>UK Parliament</w:t>
        </w:r>
      </w:hyperlink>
      <w:r w:rsidRPr="00F20E8C">
        <w:rPr>
          <w:rFonts w:ascii="Arial" w:hAnsi="Arial" w:cs="Arial"/>
          <w:color w:val="202122"/>
          <w:sz w:val="22"/>
          <w:szCs w:val="22"/>
          <w:shd w:val="clear" w:color="auto" w:fill="FFFFFF"/>
        </w:rPr>
        <w:t> Joint Committee on the Draft Online Safety Bill.</w:t>
      </w:r>
      <w:r w:rsidRPr="00F20E8C">
        <w:rPr>
          <w:rStyle w:val="eop"/>
          <w:rFonts w:ascii="Arial" w:hAnsi="Arial" w:cs="Arial"/>
          <w:sz w:val="22"/>
          <w:szCs w:val="22"/>
        </w:rPr>
        <w:t xml:space="preserve"> </w:t>
      </w:r>
      <w:r w:rsidR="00416D76" w:rsidRPr="00F20E8C">
        <w:rPr>
          <w:rStyle w:val="eop"/>
          <w:rFonts w:ascii="Arial" w:hAnsi="Arial" w:cs="Arial"/>
          <w:sz w:val="22"/>
          <w:szCs w:val="22"/>
        </w:rPr>
        <w:t>Responsibilities include:</w:t>
      </w:r>
    </w:p>
    <w:p w14:paraId="58FC0A32" w14:textId="4CA6870A" w:rsidR="00416D76" w:rsidRPr="00F20E8C" w:rsidRDefault="00416D76" w:rsidP="00416D76">
      <w:pPr>
        <w:pStyle w:val="paragraph"/>
        <w:numPr>
          <w:ilvl w:val="1"/>
          <w:numId w:val="10"/>
        </w:numPr>
        <w:spacing w:before="0" w:beforeAutospacing="0" w:after="0" w:afterAutospacing="0"/>
        <w:textAlignment w:val="baseline"/>
        <w:rPr>
          <w:rFonts w:ascii="Arial" w:hAnsi="Arial" w:cs="Arial"/>
          <w:sz w:val="22"/>
          <w:szCs w:val="22"/>
        </w:rPr>
      </w:pPr>
      <w:r w:rsidRPr="00F20E8C">
        <w:rPr>
          <w:rFonts w:ascii="Arial" w:hAnsi="Arial" w:cs="Arial"/>
          <w:color w:val="0B0C0C"/>
          <w:sz w:val="22"/>
          <w:szCs w:val="22"/>
          <w:shd w:val="clear" w:color="auto" w:fill="FFFFFF"/>
        </w:rPr>
        <w:t>Digital strategy</w:t>
      </w:r>
    </w:p>
    <w:p w14:paraId="2B976DFD" w14:textId="5B48EC84" w:rsidR="00416D76" w:rsidRPr="00F20E8C" w:rsidRDefault="00416D76" w:rsidP="00416D76">
      <w:pPr>
        <w:pStyle w:val="paragraph"/>
        <w:numPr>
          <w:ilvl w:val="1"/>
          <w:numId w:val="10"/>
        </w:numPr>
        <w:spacing w:before="0" w:beforeAutospacing="0" w:after="0" w:afterAutospacing="0"/>
        <w:textAlignment w:val="baseline"/>
        <w:rPr>
          <w:rFonts w:ascii="Arial" w:hAnsi="Arial" w:cs="Arial"/>
          <w:sz w:val="22"/>
          <w:szCs w:val="22"/>
        </w:rPr>
      </w:pPr>
      <w:r w:rsidRPr="00F20E8C">
        <w:rPr>
          <w:rFonts w:ascii="Arial" w:hAnsi="Arial" w:cs="Arial"/>
          <w:color w:val="0B0C0C"/>
          <w:sz w:val="22"/>
          <w:szCs w:val="22"/>
          <w:shd w:val="clear" w:color="auto" w:fill="FFFFFF"/>
        </w:rPr>
        <w:t>Gambling and lotteries</w:t>
      </w:r>
    </w:p>
    <w:p w14:paraId="17A67612" w14:textId="2FDC328C" w:rsidR="00416D76" w:rsidRPr="00F20E8C" w:rsidRDefault="00416D76" w:rsidP="00416D76">
      <w:pPr>
        <w:pStyle w:val="paragraph"/>
        <w:numPr>
          <w:ilvl w:val="1"/>
          <w:numId w:val="10"/>
        </w:numPr>
        <w:spacing w:before="0" w:beforeAutospacing="0" w:after="0" w:afterAutospacing="0"/>
        <w:textAlignment w:val="baseline"/>
        <w:rPr>
          <w:rStyle w:val="eop"/>
          <w:rFonts w:ascii="Arial" w:hAnsi="Arial" w:cs="Arial"/>
          <w:sz w:val="22"/>
          <w:szCs w:val="22"/>
        </w:rPr>
      </w:pPr>
      <w:r w:rsidRPr="00F20E8C">
        <w:rPr>
          <w:rFonts w:ascii="Arial" w:hAnsi="Arial" w:cs="Arial"/>
          <w:color w:val="0B0C0C"/>
          <w:sz w:val="22"/>
          <w:szCs w:val="22"/>
          <w:shd w:val="clear" w:color="auto" w:fill="FFFFFF"/>
        </w:rPr>
        <w:lastRenderedPageBreak/>
        <w:t>Online harms</w:t>
      </w:r>
    </w:p>
    <w:p w14:paraId="66C00A29" w14:textId="77777777" w:rsidR="00D308A9" w:rsidRPr="00F20E8C" w:rsidRDefault="00D308A9" w:rsidP="00416D76">
      <w:pPr>
        <w:pStyle w:val="paragraph"/>
        <w:spacing w:before="0" w:beforeAutospacing="0" w:after="0" w:afterAutospacing="0"/>
        <w:ind w:left="360"/>
        <w:textAlignment w:val="baseline"/>
        <w:rPr>
          <w:rStyle w:val="eop"/>
          <w:rFonts w:ascii="Arial" w:hAnsi="Arial" w:cs="Arial"/>
          <w:b/>
          <w:bCs/>
          <w:sz w:val="22"/>
          <w:szCs w:val="22"/>
        </w:rPr>
      </w:pPr>
    </w:p>
    <w:p w14:paraId="7052C66B" w14:textId="77777777" w:rsidR="00D308A9" w:rsidRPr="00F20E8C" w:rsidRDefault="00D308A9" w:rsidP="00416D76">
      <w:pPr>
        <w:pStyle w:val="paragraph"/>
        <w:spacing w:before="0" w:beforeAutospacing="0" w:after="0" w:afterAutospacing="0"/>
        <w:ind w:left="360"/>
        <w:textAlignment w:val="baseline"/>
        <w:rPr>
          <w:rStyle w:val="eop"/>
          <w:rFonts w:ascii="Arial" w:hAnsi="Arial" w:cs="Arial"/>
          <w:b/>
          <w:bCs/>
          <w:sz w:val="22"/>
          <w:szCs w:val="22"/>
        </w:rPr>
      </w:pPr>
    </w:p>
    <w:p w14:paraId="3292FCEB" w14:textId="67E6903D" w:rsidR="00D308A9" w:rsidRPr="00F20E8C" w:rsidRDefault="00D308A9" w:rsidP="00416D76">
      <w:pPr>
        <w:pStyle w:val="paragraph"/>
        <w:spacing w:before="0" w:beforeAutospacing="0" w:after="0" w:afterAutospacing="0"/>
        <w:textAlignment w:val="baseline"/>
        <w:rPr>
          <w:rStyle w:val="eop"/>
          <w:rFonts w:ascii="Arial" w:hAnsi="Arial" w:cs="Arial"/>
          <w:b/>
          <w:bCs/>
          <w:sz w:val="22"/>
          <w:szCs w:val="22"/>
        </w:rPr>
      </w:pPr>
      <w:r w:rsidRPr="00F20E8C">
        <w:rPr>
          <w:rStyle w:val="eop"/>
          <w:rFonts w:ascii="Arial" w:hAnsi="Arial" w:cs="Arial"/>
          <w:b/>
          <w:bCs/>
          <w:sz w:val="22"/>
          <w:szCs w:val="22"/>
        </w:rPr>
        <w:t xml:space="preserve">Shadow Cabinet – Digital, Culture, </w:t>
      </w:r>
      <w:proofErr w:type="gramStart"/>
      <w:r w:rsidRPr="00F20E8C">
        <w:rPr>
          <w:rStyle w:val="eop"/>
          <w:rFonts w:ascii="Arial" w:hAnsi="Arial" w:cs="Arial"/>
          <w:b/>
          <w:bCs/>
          <w:sz w:val="22"/>
          <w:szCs w:val="22"/>
        </w:rPr>
        <w:t>Media</w:t>
      </w:r>
      <w:proofErr w:type="gramEnd"/>
      <w:r w:rsidRPr="00F20E8C">
        <w:rPr>
          <w:rStyle w:val="eop"/>
          <w:rFonts w:ascii="Arial" w:hAnsi="Arial" w:cs="Arial"/>
          <w:b/>
          <w:bCs/>
          <w:sz w:val="22"/>
          <w:szCs w:val="22"/>
        </w:rPr>
        <w:t xml:space="preserve"> and Sport Portfolios</w:t>
      </w:r>
    </w:p>
    <w:p w14:paraId="13386348" w14:textId="77777777" w:rsidR="00416D76" w:rsidRPr="00F20E8C" w:rsidRDefault="00416D76" w:rsidP="00416D76">
      <w:pPr>
        <w:pStyle w:val="paragraph"/>
        <w:spacing w:before="0" w:beforeAutospacing="0" w:after="0" w:afterAutospacing="0"/>
        <w:textAlignment w:val="baseline"/>
        <w:rPr>
          <w:rFonts w:ascii="Arial" w:hAnsi="Arial" w:cs="Arial"/>
          <w:b/>
          <w:bCs/>
          <w:sz w:val="22"/>
          <w:szCs w:val="22"/>
        </w:rPr>
      </w:pPr>
    </w:p>
    <w:p w14:paraId="4B29D3E1" w14:textId="674EEBBB" w:rsidR="00416D76" w:rsidRPr="00F20E8C" w:rsidRDefault="00416D76" w:rsidP="00D308A9">
      <w:pPr>
        <w:pStyle w:val="paragraph"/>
        <w:numPr>
          <w:ilvl w:val="0"/>
          <w:numId w:val="10"/>
        </w:numPr>
        <w:spacing w:before="0" w:beforeAutospacing="0" w:after="0" w:afterAutospacing="0"/>
        <w:textAlignment w:val="baseline"/>
        <w:rPr>
          <w:rFonts w:ascii="Arial" w:hAnsi="Arial" w:cs="Arial"/>
          <w:sz w:val="22"/>
          <w:szCs w:val="22"/>
        </w:rPr>
      </w:pPr>
      <w:hyperlink r:id="rId20" w:history="1">
        <w:r w:rsidR="00D308A9" w:rsidRPr="00F20E8C">
          <w:rPr>
            <w:rStyle w:val="Hyperlink"/>
            <w:rFonts w:ascii="Arial" w:hAnsi="Arial" w:cs="Arial"/>
            <w:sz w:val="22"/>
            <w:szCs w:val="22"/>
          </w:rPr>
          <w:t>Lucy Powell (MP for Manchester Central)</w:t>
        </w:r>
      </w:hyperlink>
      <w:r w:rsidR="00D308A9" w:rsidRPr="00F20E8C">
        <w:rPr>
          <w:rFonts w:ascii="Arial" w:hAnsi="Arial" w:cs="Arial"/>
          <w:sz w:val="22"/>
          <w:szCs w:val="22"/>
        </w:rPr>
        <w:t xml:space="preserve"> is Shadow Secretary of State for Digital, Culture, </w:t>
      </w:r>
      <w:proofErr w:type="gramStart"/>
      <w:r w:rsidR="00D308A9" w:rsidRPr="00F20E8C">
        <w:rPr>
          <w:rFonts w:ascii="Arial" w:hAnsi="Arial" w:cs="Arial"/>
          <w:sz w:val="22"/>
          <w:szCs w:val="22"/>
        </w:rPr>
        <w:t>Media</w:t>
      </w:r>
      <w:proofErr w:type="gramEnd"/>
      <w:r w:rsidR="00D308A9" w:rsidRPr="00F20E8C">
        <w:rPr>
          <w:rFonts w:ascii="Arial" w:hAnsi="Arial" w:cs="Arial"/>
          <w:sz w:val="22"/>
          <w:szCs w:val="22"/>
        </w:rPr>
        <w:t xml:space="preserve"> and Sport.</w:t>
      </w:r>
      <w:r w:rsidRPr="00F20E8C">
        <w:rPr>
          <w:rFonts w:ascii="Arial" w:hAnsi="Arial" w:cs="Arial"/>
          <w:sz w:val="22"/>
          <w:szCs w:val="22"/>
        </w:rPr>
        <w:t xml:space="preserve"> Prior to becoming an MP in 2012, she worked at the National Endowment for Science, Technology, and the Arts (NESTA). </w:t>
      </w:r>
    </w:p>
    <w:p w14:paraId="2F6F98F9" w14:textId="77777777" w:rsidR="00416D76" w:rsidRPr="00F20E8C" w:rsidRDefault="00416D76" w:rsidP="00416D76">
      <w:pPr>
        <w:pStyle w:val="paragraph"/>
        <w:spacing w:before="0" w:beforeAutospacing="0" w:after="0" w:afterAutospacing="0"/>
        <w:ind w:left="360"/>
        <w:textAlignment w:val="baseline"/>
        <w:rPr>
          <w:rFonts w:ascii="Arial" w:hAnsi="Arial" w:cs="Arial"/>
          <w:sz w:val="22"/>
          <w:szCs w:val="22"/>
        </w:rPr>
      </w:pPr>
    </w:p>
    <w:p w14:paraId="4BFD9B90" w14:textId="0FF5F9F4" w:rsidR="00D308A9" w:rsidRPr="00F20E8C" w:rsidRDefault="00416D76" w:rsidP="00D308A9">
      <w:pPr>
        <w:pStyle w:val="paragraph"/>
        <w:numPr>
          <w:ilvl w:val="0"/>
          <w:numId w:val="10"/>
        </w:numPr>
        <w:spacing w:before="0" w:beforeAutospacing="0" w:after="0" w:afterAutospacing="0"/>
        <w:textAlignment w:val="baseline"/>
        <w:rPr>
          <w:rFonts w:ascii="Arial" w:hAnsi="Arial" w:cs="Arial"/>
          <w:sz w:val="22"/>
          <w:szCs w:val="22"/>
        </w:rPr>
      </w:pPr>
      <w:hyperlink r:id="rId21" w:history="1">
        <w:r w:rsidR="00D308A9" w:rsidRPr="00F20E8C">
          <w:rPr>
            <w:rStyle w:val="Hyperlink"/>
            <w:rFonts w:ascii="Arial" w:hAnsi="Arial" w:cs="Arial"/>
            <w:sz w:val="22"/>
            <w:szCs w:val="22"/>
          </w:rPr>
          <w:t>Stephanie Peacock (MP for Barnsley East)</w:t>
        </w:r>
      </w:hyperlink>
      <w:r w:rsidR="00D308A9" w:rsidRPr="00F20E8C">
        <w:rPr>
          <w:rFonts w:ascii="Arial" w:hAnsi="Arial" w:cs="Arial"/>
          <w:sz w:val="22"/>
          <w:szCs w:val="22"/>
        </w:rPr>
        <w:t xml:space="preserve"> is Shadow Minister for Media, Data, and Digital Infrastructure.</w:t>
      </w:r>
      <w:r w:rsidRPr="00F20E8C">
        <w:rPr>
          <w:rFonts w:ascii="Arial" w:hAnsi="Arial" w:cs="Arial"/>
          <w:sz w:val="22"/>
          <w:szCs w:val="22"/>
        </w:rPr>
        <w:t xml:space="preserve"> </w:t>
      </w:r>
      <w:r w:rsidRPr="00F20E8C">
        <w:rPr>
          <w:rFonts w:ascii="Arial" w:hAnsi="Arial" w:cs="Arial"/>
          <w:sz w:val="22"/>
          <w:szCs w:val="22"/>
        </w:rPr>
        <w:t>Between 2013 and 2017, she worked as a Political Officer for the GMB trade union.</w:t>
      </w:r>
    </w:p>
    <w:p w14:paraId="78249220" w14:textId="77777777" w:rsidR="00416D76" w:rsidRPr="00F20E8C" w:rsidRDefault="00416D76" w:rsidP="00416D76">
      <w:pPr>
        <w:pStyle w:val="paragraph"/>
        <w:spacing w:before="0" w:beforeAutospacing="0" w:after="0" w:afterAutospacing="0"/>
        <w:textAlignment w:val="baseline"/>
        <w:rPr>
          <w:rFonts w:ascii="Arial" w:hAnsi="Arial" w:cs="Arial"/>
          <w:sz w:val="22"/>
          <w:szCs w:val="22"/>
        </w:rPr>
      </w:pPr>
    </w:p>
    <w:p w14:paraId="5B45B522" w14:textId="2EA50BAD" w:rsidR="00D308A9" w:rsidRPr="00F20E8C" w:rsidRDefault="00416D76" w:rsidP="00D308A9">
      <w:pPr>
        <w:pStyle w:val="paragraph"/>
        <w:numPr>
          <w:ilvl w:val="0"/>
          <w:numId w:val="10"/>
        </w:numPr>
        <w:spacing w:before="0" w:beforeAutospacing="0" w:after="0" w:afterAutospacing="0"/>
        <w:textAlignment w:val="baseline"/>
        <w:rPr>
          <w:rFonts w:ascii="Arial" w:hAnsi="Arial" w:cs="Arial"/>
          <w:sz w:val="22"/>
          <w:szCs w:val="22"/>
        </w:rPr>
      </w:pPr>
      <w:hyperlink r:id="rId22" w:history="1">
        <w:r w:rsidR="00D308A9" w:rsidRPr="00F20E8C">
          <w:rPr>
            <w:rStyle w:val="Hyperlink"/>
            <w:rFonts w:ascii="Arial" w:hAnsi="Arial" w:cs="Arial"/>
            <w:sz w:val="22"/>
            <w:szCs w:val="22"/>
          </w:rPr>
          <w:t>Jeff Smith (MP for Manchester Withington)</w:t>
        </w:r>
      </w:hyperlink>
      <w:r w:rsidR="00D308A9" w:rsidRPr="00F20E8C">
        <w:rPr>
          <w:rFonts w:ascii="Arial" w:hAnsi="Arial" w:cs="Arial"/>
          <w:sz w:val="22"/>
          <w:szCs w:val="22"/>
        </w:rPr>
        <w:t xml:space="preserve"> is Shadow Minister for Sport, Tourism, </w:t>
      </w:r>
      <w:proofErr w:type="gramStart"/>
      <w:r w:rsidR="00D308A9" w:rsidRPr="00F20E8C">
        <w:rPr>
          <w:rFonts w:ascii="Arial" w:hAnsi="Arial" w:cs="Arial"/>
          <w:sz w:val="22"/>
          <w:szCs w:val="22"/>
        </w:rPr>
        <w:t>Heritage</w:t>
      </w:r>
      <w:proofErr w:type="gramEnd"/>
      <w:r w:rsidR="00D308A9" w:rsidRPr="00F20E8C">
        <w:rPr>
          <w:rFonts w:ascii="Arial" w:hAnsi="Arial" w:cs="Arial"/>
          <w:sz w:val="22"/>
          <w:szCs w:val="22"/>
        </w:rPr>
        <w:t xml:space="preserve"> and Music. </w:t>
      </w:r>
      <w:r w:rsidRPr="00F20E8C">
        <w:rPr>
          <w:rFonts w:ascii="Arial" w:hAnsi="Arial" w:cs="Arial"/>
          <w:sz w:val="22"/>
          <w:szCs w:val="22"/>
        </w:rPr>
        <w:t xml:space="preserve">He was </w:t>
      </w:r>
      <w:r w:rsidRPr="00F20E8C">
        <w:rPr>
          <w:rFonts w:ascii="Arial" w:hAnsi="Arial" w:cs="Arial"/>
          <w:sz w:val="22"/>
          <w:szCs w:val="22"/>
        </w:rPr>
        <w:t>Shadow Minister for Local Government from May to 4 December 2021</w:t>
      </w:r>
      <w:r w:rsidRPr="00F20E8C">
        <w:rPr>
          <w:rFonts w:ascii="Arial" w:hAnsi="Arial" w:cs="Arial"/>
          <w:sz w:val="22"/>
          <w:szCs w:val="22"/>
        </w:rPr>
        <w:t xml:space="preserve">. </w:t>
      </w:r>
      <w:r w:rsidRPr="00F20E8C">
        <w:rPr>
          <w:rFonts w:ascii="Arial" w:hAnsi="Arial" w:cs="Arial"/>
          <w:sz w:val="22"/>
          <w:szCs w:val="22"/>
        </w:rPr>
        <w:t>A former councillor for Old Moat ward on Manchester City Council from 1997, he served as the Executive Member for Finance on the council</w:t>
      </w:r>
      <w:r w:rsidRPr="00F20E8C">
        <w:rPr>
          <w:rFonts w:ascii="Arial" w:hAnsi="Arial" w:cs="Arial"/>
          <w:sz w:val="22"/>
          <w:szCs w:val="22"/>
        </w:rPr>
        <w:t>.</w:t>
      </w:r>
    </w:p>
    <w:p w14:paraId="63262E78" w14:textId="77777777" w:rsidR="00416D76" w:rsidRPr="00F20E8C" w:rsidRDefault="00416D76" w:rsidP="00416D76">
      <w:pPr>
        <w:pStyle w:val="paragraph"/>
        <w:spacing w:before="0" w:beforeAutospacing="0" w:after="0" w:afterAutospacing="0"/>
        <w:textAlignment w:val="baseline"/>
        <w:rPr>
          <w:rFonts w:ascii="Arial" w:hAnsi="Arial" w:cs="Arial"/>
          <w:sz w:val="22"/>
          <w:szCs w:val="22"/>
        </w:rPr>
      </w:pPr>
    </w:p>
    <w:p w14:paraId="1C42C0AE" w14:textId="3BB9E37F" w:rsidR="00D308A9" w:rsidRPr="00F20E8C" w:rsidRDefault="00416D76" w:rsidP="00D308A9">
      <w:pPr>
        <w:pStyle w:val="paragraph"/>
        <w:numPr>
          <w:ilvl w:val="0"/>
          <w:numId w:val="10"/>
        </w:numPr>
        <w:spacing w:before="0" w:beforeAutospacing="0" w:after="0" w:afterAutospacing="0"/>
        <w:textAlignment w:val="baseline"/>
        <w:rPr>
          <w:rFonts w:ascii="Arial" w:hAnsi="Arial" w:cs="Arial"/>
          <w:sz w:val="22"/>
          <w:szCs w:val="22"/>
        </w:rPr>
      </w:pPr>
      <w:hyperlink r:id="rId23" w:history="1">
        <w:r w:rsidR="00D308A9" w:rsidRPr="00F20E8C">
          <w:rPr>
            <w:rStyle w:val="Hyperlink"/>
            <w:rFonts w:ascii="Arial" w:hAnsi="Arial" w:cs="Arial"/>
            <w:sz w:val="22"/>
            <w:szCs w:val="22"/>
          </w:rPr>
          <w:t>Alex Davies-Jones (MP for Pontypridd)</w:t>
        </w:r>
      </w:hyperlink>
      <w:r w:rsidR="00D308A9" w:rsidRPr="00F20E8C">
        <w:rPr>
          <w:rFonts w:ascii="Arial" w:hAnsi="Arial" w:cs="Arial"/>
          <w:sz w:val="22"/>
          <w:szCs w:val="22"/>
        </w:rPr>
        <w:t xml:space="preserve"> is Shadow Minister for Tech, Gambling, and the Digital Economy. </w:t>
      </w:r>
      <w:r w:rsidR="00A35D71" w:rsidRPr="00F20E8C">
        <w:rPr>
          <w:rFonts w:ascii="Arial" w:hAnsi="Arial" w:cs="Arial"/>
          <w:sz w:val="22"/>
          <w:szCs w:val="22"/>
        </w:rPr>
        <w:t xml:space="preserve">She </w:t>
      </w:r>
      <w:r w:rsidR="00A35D71" w:rsidRPr="00F20E8C">
        <w:rPr>
          <w:rFonts w:ascii="Arial" w:hAnsi="Arial" w:cs="Arial"/>
          <w:sz w:val="22"/>
          <w:szCs w:val="22"/>
        </w:rPr>
        <w:t xml:space="preserve">was elected as a councillor for </w:t>
      </w:r>
      <w:proofErr w:type="spellStart"/>
      <w:r w:rsidR="00A35D71" w:rsidRPr="00F20E8C">
        <w:rPr>
          <w:rFonts w:ascii="Arial" w:hAnsi="Arial" w:cs="Arial"/>
          <w:sz w:val="22"/>
          <w:szCs w:val="22"/>
        </w:rPr>
        <w:t>Tonyrefail</w:t>
      </w:r>
      <w:proofErr w:type="spellEnd"/>
      <w:r w:rsidR="00A35D71" w:rsidRPr="00F20E8C">
        <w:rPr>
          <w:rFonts w:ascii="Arial" w:hAnsi="Arial" w:cs="Arial"/>
          <w:sz w:val="22"/>
          <w:szCs w:val="22"/>
        </w:rPr>
        <w:t xml:space="preserve"> Community Council in 2012, and for Rhondda Cynon </w:t>
      </w:r>
      <w:proofErr w:type="spellStart"/>
      <w:r w:rsidR="00A35D71" w:rsidRPr="00F20E8C">
        <w:rPr>
          <w:rFonts w:ascii="Arial" w:hAnsi="Arial" w:cs="Arial"/>
          <w:sz w:val="22"/>
          <w:szCs w:val="22"/>
        </w:rPr>
        <w:t>Taf</w:t>
      </w:r>
      <w:proofErr w:type="spellEnd"/>
      <w:r w:rsidR="00A35D71" w:rsidRPr="00F20E8C">
        <w:rPr>
          <w:rFonts w:ascii="Arial" w:hAnsi="Arial" w:cs="Arial"/>
          <w:sz w:val="22"/>
          <w:szCs w:val="22"/>
        </w:rPr>
        <w:t xml:space="preserve"> Council in 2017.</w:t>
      </w:r>
      <w:r w:rsidR="00A35D71" w:rsidRPr="00F20E8C">
        <w:rPr>
          <w:rFonts w:ascii="Arial" w:hAnsi="Arial" w:cs="Arial"/>
          <w:sz w:val="22"/>
          <w:szCs w:val="22"/>
        </w:rPr>
        <w:t xml:space="preserve"> </w:t>
      </w:r>
      <w:r w:rsidR="00A35D71" w:rsidRPr="00F20E8C">
        <w:rPr>
          <w:rFonts w:ascii="Arial" w:hAnsi="Arial" w:cs="Arial"/>
          <w:sz w:val="22"/>
          <w:szCs w:val="22"/>
        </w:rPr>
        <w:t xml:space="preserve">Davies-Jones has chosen to retain </w:t>
      </w:r>
      <w:r w:rsidR="00A35D71" w:rsidRPr="00F20E8C">
        <w:rPr>
          <w:rFonts w:ascii="Arial" w:hAnsi="Arial" w:cs="Arial"/>
          <w:sz w:val="22"/>
          <w:szCs w:val="22"/>
        </w:rPr>
        <w:t xml:space="preserve">both </w:t>
      </w:r>
      <w:r w:rsidR="00A35D71" w:rsidRPr="00F20E8C">
        <w:rPr>
          <w:rFonts w:ascii="Arial" w:hAnsi="Arial" w:cs="Arial"/>
          <w:sz w:val="22"/>
          <w:szCs w:val="22"/>
        </w:rPr>
        <w:t>her positions as coun</w:t>
      </w:r>
      <w:r w:rsidR="00A35D71" w:rsidRPr="00F20E8C">
        <w:rPr>
          <w:rFonts w:ascii="Arial" w:hAnsi="Arial" w:cs="Arial"/>
          <w:sz w:val="22"/>
          <w:szCs w:val="22"/>
        </w:rPr>
        <w:t>cillor</w:t>
      </w:r>
      <w:r w:rsidR="00A35D71" w:rsidRPr="00F20E8C">
        <w:rPr>
          <w:rFonts w:ascii="Arial" w:hAnsi="Arial" w:cs="Arial"/>
          <w:sz w:val="22"/>
          <w:szCs w:val="22"/>
        </w:rPr>
        <w:t>, in addition to her role as a Member of Parliament.</w:t>
      </w:r>
    </w:p>
    <w:p w14:paraId="47E69932" w14:textId="77777777" w:rsidR="00D308A9" w:rsidRPr="00F20E8C" w:rsidRDefault="00D308A9" w:rsidP="00416D76">
      <w:pPr>
        <w:pStyle w:val="paragraph"/>
        <w:spacing w:before="0" w:beforeAutospacing="0" w:after="0" w:afterAutospacing="0"/>
        <w:ind w:left="360"/>
        <w:textAlignment w:val="baseline"/>
        <w:rPr>
          <w:rFonts w:ascii="Arial" w:hAnsi="Arial" w:cs="Arial"/>
          <w:sz w:val="22"/>
          <w:szCs w:val="22"/>
        </w:rPr>
      </w:pPr>
    </w:p>
    <w:p w14:paraId="038DF609" w14:textId="77777777" w:rsidR="00A35D71" w:rsidRPr="00F20E8C" w:rsidRDefault="00D308A9" w:rsidP="00A35D71">
      <w:pPr>
        <w:rPr>
          <w:rFonts w:cs="Arial"/>
          <w:b/>
          <w:bCs/>
          <w:sz w:val="22"/>
          <w:szCs w:val="22"/>
        </w:rPr>
      </w:pPr>
      <w:r w:rsidRPr="00F20E8C">
        <w:rPr>
          <w:rFonts w:cs="Arial"/>
          <w:b/>
          <w:bCs/>
          <w:sz w:val="22"/>
          <w:szCs w:val="22"/>
        </w:rPr>
        <w:t>Liberal Democrats spokespersons</w:t>
      </w:r>
    </w:p>
    <w:p w14:paraId="748FDFAA" w14:textId="4E37A660" w:rsidR="00D308A9" w:rsidRPr="00F20E8C" w:rsidRDefault="00A35D71" w:rsidP="00A35D71">
      <w:pPr>
        <w:pStyle w:val="ListParagraph"/>
        <w:numPr>
          <w:ilvl w:val="0"/>
          <w:numId w:val="24"/>
        </w:numPr>
        <w:rPr>
          <w:rFonts w:cs="Arial"/>
          <w:sz w:val="22"/>
          <w:szCs w:val="22"/>
        </w:rPr>
      </w:pPr>
      <w:hyperlink r:id="rId24" w:history="1">
        <w:r w:rsidR="00D308A9" w:rsidRPr="00F20E8C">
          <w:rPr>
            <w:rStyle w:val="Hyperlink"/>
            <w:rFonts w:cs="Arial"/>
            <w:sz w:val="22"/>
            <w:szCs w:val="22"/>
          </w:rPr>
          <w:t xml:space="preserve">Jamie Stone (MP for Caithness, </w:t>
        </w:r>
        <w:proofErr w:type="gramStart"/>
        <w:r w:rsidR="00D308A9" w:rsidRPr="00F20E8C">
          <w:rPr>
            <w:rStyle w:val="Hyperlink"/>
            <w:rFonts w:cs="Arial"/>
            <w:sz w:val="22"/>
            <w:szCs w:val="22"/>
          </w:rPr>
          <w:t>Sutherland</w:t>
        </w:r>
        <w:proofErr w:type="gramEnd"/>
        <w:r w:rsidR="00D308A9" w:rsidRPr="00F20E8C">
          <w:rPr>
            <w:rStyle w:val="Hyperlink"/>
            <w:rFonts w:cs="Arial"/>
            <w:sz w:val="22"/>
            <w:szCs w:val="22"/>
          </w:rPr>
          <w:t xml:space="preserve"> and Easter Ross)</w:t>
        </w:r>
      </w:hyperlink>
      <w:r w:rsidR="00D308A9" w:rsidRPr="00F20E8C">
        <w:rPr>
          <w:rFonts w:cs="Arial"/>
          <w:sz w:val="22"/>
          <w:szCs w:val="22"/>
        </w:rPr>
        <w:t xml:space="preserve"> is Liberal Democrat Spokesperson for Digital, Culture, Media and Sport. </w:t>
      </w:r>
      <w:r w:rsidRPr="00F20E8C">
        <w:rPr>
          <w:rFonts w:cs="Arial"/>
          <w:sz w:val="22"/>
          <w:szCs w:val="22"/>
        </w:rPr>
        <w:t xml:space="preserve">He </w:t>
      </w:r>
      <w:r w:rsidRPr="00F20E8C">
        <w:rPr>
          <w:rFonts w:cs="Arial"/>
          <w:sz w:val="22"/>
          <w:szCs w:val="22"/>
        </w:rPr>
        <w:t>was first elected to Ross and Cromarty District Council in 1986, serving until its abolition in 1996. He served as a member of the Highland Council from its creation in 1995 until his election as MSP in 1999.</w:t>
      </w:r>
    </w:p>
    <w:p w14:paraId="0DD7D346" w14:textId="521DE7EB" w:rsidR="00E81AC5" w:rsidRPr="00F20E8C" w:rsidRDefault="00E81AC5" w:rsidP="00AE33E9">
      <w:pPr>
        <w:pStyle w:val="Heading2"/>
        <w:rPr>
          <w:rFonts w:cs="Arial"/>
          <w:color w:val="auto"/>
          <w:sz w:val="22"/>
          <w:szCs w:val="22"/>
        </w:rPr>
      </w:pPr>
      <w:r w:rsidRPr="00F20E8C">
        <w:rPr>
          <w:rFonts w:cs="Arial"/>
          <w:color w:val="auto"/>
          <w:sz w:val="22"/>
          <w:szCs w:val="22"/>
        </w:rPr>
        <w:t>Next steps</w:t>
      </w:r>
      <w:r w:rsidR="00B10AD7" w:rsidRPr="00F20E8C">
        <w:rPr>
          <w:rFonts w:cs="Arial"/>
          <w:color w:val="auto"/>
          <w:sz w:val="22"/>
          <w:szCs w:val="22"/>
        </w:rPr>
        <w:t xml:space="preserve"> </w:t>
      </w:r>
    </w:p>
    <w:p w14:paraId="247FACC8" w14:textId="6E393242" w:rsidR="00B675FD" w:rsidRPr="00F20E8C" w:rsidRDefault="00A35D71" w:rsidP="004E09CD">
      <w:pPr>
        <w:pStyle w:val="ListParagraph"/>
        <w:numPr>
          <w:ilvl w:val="0"/>
          <w:numId w:val="10"/>
        </w:numPr>
        <w:rPr>
          <w:rFonts w:cs="Arial"/>
          <w:sz w:val="22"/>
          <w:szCs w:val="22"/>
        </w:rPr>
      </w:pPr>
      <w:r w:rsidRPr="00F20E8C">
        <w:rPr>
          <w:rFonts w:cs="Arial"/>
          <w:sz w:val="22"/>
          <w:szCs w:val="22"/>
        </w:rPr>
        <w:t xml:space="preserve"> Cllr James Jamieson has written to congratulate Michelle </w:t>
      </w:r>
      <w:proofErr w:type="spellStart"/>
      <w:r w:rsidRPr="00F20E8C">
        <w:rPr>
          <w:rFonts w:cs="Arial"/>
          <w:sz w:val="22"/>
          <w:szCs w:val="22"/>
        </w:rPr>
        <w:t>Donelan</w:t>
      </w:r>
      <w:proofErr w:type="spellEnd"/>
      <w:r w:rsidRPr="00F20E8C">
        <w:rPr>
          <w:rFonts w:cs="Arial"/>
          <w:sz w:val="22"/>
          <w:szCs w:val="22"/>
        </w:rPr>
        <w:t xml:space="preserve"> on her appointment and outline how </w:t>
      </w:r>
      <w:r w:rsidR="002F2A2F" w:rsidRPr="00F20E8C">
        <w:rPr>
          <w:rFonts w:cs="Arial"/>
          <w:sz w:val="22"/>
          <w:szCs w:val="22"/>
          <w:lang w:eastAsia="en-GB"/>
        </w:rPr>
        <w:t xml:space="preserve">the LGA can, on behalf of local government, continue to work with </w:t>
      </w:r>
      <w:r w:rsidR="002F2A2F" w:rsidRPr="00F20E8C">
        <w:rPr>
          <w:rFonts w:cs="Arial"/>
          <w:sz w:val="22"/>
          <w:szCs w:val="22"/>
          <w:lang w:eastAsia="en-GB"/>
        </w:rPr>
        <w:t>her</w:t>
      </w:r>
      <w:r w:rsidR="002F2A2F" w:rsidRPr="00F20E8C">
        <w:rPr>
          <w:rFonts w:cs="Arial"/>
          <w:sz w:val="22"/>
          <w:szCs w:val="22"/>
          <w:lang w:eastAsia="en-GB"/>
        </w:rPr>
        <w:t xml:space="preserve"> department to ensure every community can benefit from opportunity and prosperity.</w:t>
      </w:r>
      <w:r w:rsidR="002F2A2F" w:rsidRPr="00F20E8C">
        <w:rPr>
          <w:rFonts w:cs="Arial"/>
          <w:sz w:val="22"/>
          <w:szCs w:val="22"/>
          <w:lang w:eastAsia="en-GB"/>
        </w:rPr>
        <w:t xml:space="preserve"> The letter is in Annex A. </w:t>
      </w:r>
    </w:p>
    <w:p w14:paraId="577C0583" w14:textId="77777777" w:rsidR="001F2E50" w:rsidRPr="00F20E8C" w:rsidRDefault="002F2A2F" w:rsidP="004E09CD">
      <w:pPr>
        <w:pStyle w:val="ListParagraph"/>
        <w:numPr>
          <w:ilvl w:val="0"/>
          <w:numId w:val="10"/>
        </w:numPr>
        <w:rPr>
          <w:rFonts w:cs="Arial"/>
          <w:sz w:val="22"/>
          <w:szCs w:val="22"/>
        </w:rPr>
      </w:pPr>
      <w:r w:rsidRPr="00F20E8C">
        <w:rPr>
          <w:rFonts w:cs="Arial"/>
          <w:sz w:val="22"/>
          <w:szCs w:val="22"/>
        </w:rPr>
        <w:t xml:space="preserve">Lead members have agreed to collectively write to Lord </w:t>
      </w:r>
      <w:proofErr w:type="spellStart"/>
      <w:r w:rsidRPr="00F20E8C">
        <w:rPr>
          <w:rFonts w:cs="Arial"/>
          <w:sz w:val="22"/>
          <w:szCs w:val="22"/>
        </w:rPr>
        <w:t>Kamall</w:t>
      </w:r>
      <w:proofErr w:type="spellEnd"/>
      <w:r w:rsidRPr="00F20E8C">
        <w:rPr>
          <w:rFonts w:cs="Arial"/>
          <w:sz w:val="22"/>
          <w:szCs w:val="22"/>
        </w:rPr>
        <w:t xml:space="preserve">, and Stuart Andrew as the holders of the two portfolios of most interest to the Board. </w:t>
      </w:r>
    </w:p>
    <w:p w14:paraId="2349F66E" w14:textId="2451C970" w:rsidR="002F2A2F" w:rsidRPr="00F20E8C" w:rsidRDefault="001F2E50" w:rsidP="004E09CD">
      <w:pPr>
        <w:pStyle w:val="ListParagraph"/>
        <w:numPr>
          <w:ilvl w:val="0"/>
          <w:numId w:val="10"/>
        </w:numPr>
        <w:rPr>
          <w:rFonts w:cs="Arial"/>
          <w:sz w:val="22"/>
          <w:szCs w:val="22"/>
        </w:rPr>
      </w:pPr>
      <w:r w:rsidRPr="00F20E8C">
        <w:rPr>
          <w:rFonts w:cs="Arial"/>
          <w:sz w:val="22"/>
          <w:szCs w:val="22"/>
        </w:rPr>
        <w:t>We propose that the Board’s Creative Industries Champion and the LGA’s Digital Champion co-sign a letter to Julia Lopez, as her portfolio is a shared interest for the People &amp; Place and City Regions Boards, as well as CTS.</w:t>
      </w:r>
    </w:p>
    <w:p w14:paraId="19415656" w14:textId="7C20C110" w:rsidR="00FA1A37" w:rsidRPr="00F20E8C" w:rsidRDefault="001F2E50" w:rsidP="00076D2B">
      <w:pPr>
        <w:pStyle w:val="ListParagraph"/>
        <w:numPr>
          <w:ilvl w:val="0"/>
          <w:numId w:val="10"/>
        </w:numPr>
        <w:ind w:firstLine="0"/>
        <w:rPr>
          <w:rFonts w:cs="Arial"/>
          <w:sz w:val="22"/>
          <w:szCs w:val="22"/>
        </w:rPr>
      </w:pPr>
      <w:r w:rsidRPr="00F20E8C">
        <w:rPr>
          <w:rFonts w:cs="Arial"/>
          <w:sz w:val="22"/>
          <w:szCs w:val="22"/>
        </w:rPr>
        <w:t xml:space="preserve">Invites to attend future board meetings will be issued when members meet with the Ministers. </w:t>
      </w:r>
    </w:p>
    <w:p w14:paraId="329E322F" w14:textId="5CF45445" w:rsidR="002F2A2F" w:rsidRPr="00F20E8C" w:rsidRDefault="00A35D71" w:rsidP="001F2E50">
      <w:pPr>
        <w:jc w:val="right"/>
        <w:rPr>
          <w:rFonts w:cs="Arial"/>
          <w:b/>
          <w:bCs/>
          <w:sz w:val="22"/>
          <w:szCs w:val="22"/>
          <w:lang w:eastAsia="en-GB"/>
        </w:rPr>
      </w:pPr>
      <w:r w:rsidRPr="00F20E8C">
        <w:rPr>
          <w:rFonts w:cs="Arial"/>
          <w:sz w:val="22"/>
          <w:szCs w:val="22"/>
        </w:rPr>
        <w:br w:type="page"/>
      </w:r>
      <w:r w:rsidR="002F2A2F" w:rsidRPr="00F20E8C">
        <w:rPr>
          <w:rFonts w:cs="Arial"/>
          <w:b/>
          <w:bCs/>
          <w:sz w:val="22"/>
          <w:szCs w:val="22"/>
          <w:lang w:eastAsia="en-GB"/>
        </w:rPr>
        <w:lastRenderedPageBreak/>
        <w:t>ANNEX A</w:t>
      </w:r>
    </w:p>
    <w:p w14:paraId="2083F956" w14:textId="224455D9" w:rsidR="00A35D71" w:rsidRPr="00F20E8C" w:rsidRDefault="00A35D71" w:rsidP="002F2A2F">
      <w:pPr>
        <w:autoSpaceDE w:val="0"/>
        <w:autoSpaceDN w:val="0"/>
        <w:adjustRightInd w:val="0"/>
        <w:spacing w:line="240" w:lineRule="auto"/>
        <w:contextualSpacing/>
        <w:jc w:val="both"/>
        <w:rPr>
          <w:rFonts w:cs="Arial"/>
          <w:sz w:val="22"/>
          <w:szCs w:val="22"/>
          <w:lang w:eastAsia="en-GB"/>
        </w:rPr>
      </w:pPr>
      <w:r w:rsidRPr="00F20E8C">
        <w:rPr>
          <w:rFonts w:cs="Arial"/>
          <w:sz w:val="22"/>
          <w:szCs w:val="22"/>
          <w:lang w:eastAsia="en-GB"/>
        </w:rPr>
        <w:t xml:space="preserve">Rt Hon Michelle </w:t>
      </w:r>
      <w:proofErr w:type="spellStart"/>
      <w:r w:rsidRPr="00F20E8C">
        <w:rPr>
          <w:rFonts w:cs="Arial"/>
          <w:sz w:val="22"/>
          <w:szCs w:val="22"/>
          <w:lang w:eastAsia="en-GB"/>
        </w:rPr>
        <w:t>Donelan</w:t>
      </w:r>
      <w:proofErr w:type="spellEnd"/>
      <w:r w:rsidRPr="00F20E8C">
        <w:rPr>
          <w:rFonts w:cs="Arial"/>
          <w:sz w:val="22"/>
          <w:szCs w:val="22"/>
          <w:lang w:eastAsia="en-GB"/>
        </w:rPr>
        <w:t xml:space="preserve"> MP</w:t>
      </w:r>
    </w:p>
    <w:p w14:paraId="02011790" w14:textId="77777777" w:rsidR="00A35D71" w:rsidRPr="00F20E8C" w:rsidRDefault="00A35D71" w:rsidP="002F2A2F">
      <w:pPr>
        <w:autoSpaceDE w:val="0"/>
        <w:autoSpaceDN w:val="0"/>
        <w:adjustRightInd w:val="0"/>
        <w:spacing w:line="240" w:lineRule="auto"/>
        <w:contextualSpacing/>
        <w:jc w:val="both"/>
        <w:rPr>
          <w:rFonts w:cs="Arial"/>
          <w:sz w:val="22"/>
          <w:szCs w:val="22"/>
          <w:lang w:eastAsia="en-GB"/>
        </w:rPr>
      </w:pPr>
      <w:r w:rsidRPr="00F20E8C">
        <w:rPr>
          <w:rFonts w:cs="Arial"/>
          <w:sz w:val="22"/>
          <w:szCs w:val="22"/>
          <w:lang w:eastAsia="en-GB"/>
        </w:rPr>
        <w:t xml:space="preserve">Secretary of State for Digital, Culture, </w:t>
      </w:r>
      <w:proofErr w:type="gramStart"/>
      <w:r w:rsidRPr="00F20E8C">
        <w:rPr>
          <w:rFonts w:cs="Arial"/>
          <w:sz w:val="22"/>
          <w:szCs w:val="22"/>
          <w:lang w:eastAsia="en-GB"/>
        </w:rPr>
        <w:t>Media</w:t>
      </w:r>
      <w:proofErr w:type="gramEnd"/>
      <w:r w:rsidRPr="00F20E8C">
        <w:rPr>
          <w:rFonts w:cs="Arial"/>
          <w:sz w:val="22"/>
          <w:szCs w:val="22"/>
          <w:lang w:eastAsia="en-GB"/>
        </w:rPr>
        <w:t xml:space="preserve"> and Sport</w:t>
      </w:r>
    </w:p>
    <w:p w14:paraId="7EF18F14" w14:textId="77777777" w:rsidR="00A35D71" w:rsidRPr="00F20E8C" w:rsidRDefault="00A35D71" w:rsidP="002F2A2F">
      <w:pPr>
        <w:autoSpaceDE w:val="0"/>
        <w:autoSpaceDN w:val="0"/>
        <w:adjustRightInd w:val="0"/>
        <w:spacing w:line="240" w:lineRule="auto"/>
        <w:contextualSpacing/>
        <w:jc w:val="both"/>
        <w:rPr>
          <w:rFonts w:cs="Arial"/>
          <w:sz w:val="22"/>
          <w:szCs w:val="22"/>
          <w:lang w:eastAsia="en-GB"/>
        </w:rPr>
      </w:pPr>
      <w:r w:rsidRPr="00F20E8C">
        <w:rPr>
          <w:rFonts w:cs="Arial"/>
          <w:sz w:val="22"/>
          <w:szCs w:val="22"/>
          <w:lang w:eastAsia="en-GB"/>
        </w:rPr>
        <w:t xml:space="preserve">Department of Digital, Culture, </w:t>
      </w:r>
      <w:proofErr w:type="gramStart"/>
      <w:r w:rsidRPr="00F20E8C">
        <w:rPr>
          <w:rFonts w:cs="Arial"/>
          <w:sz w:val="22"/>
          <w:szCs w:val="22"/>
          <w:lang w:eastAsia="en-GB"/>
        </w:rPr>
        <w:t>Media</w:t>
      </w:r>
      <w:proofErr w:type="gramEnd"/>
      <w:r w:rsidRPr="00F20E8C">
        <w:rPr>
          <w:rFonts w:cs="Arial"/>
          <w:sz w:val="22"/>
          <w:szCs w:val="22"/>
          <w:lang w:eastAsia="en-GB"/>
        </w:rPr>
        <w:t xml:space="preserve"> and Sport</w:t>
      </w:r>
    </w:p>
    <w:p w14:paraId="140AF313" w14:textId="77777777" w:rsidR="00A35D71" w:rsidRPr="00F20E8C" w:rsidRDefault="00A35D71" w:rsidP="002F2A2F">
      <w:pPr>
        <w:spacing w:line="240" w:lineRule="auto"/>
        <w:contextualSpacing/>
        <w:jc w:val="both"/>
        <w:rPr>
          <w:rFonts w:cs="Arial"/>
          <w:sz w:val="22"/>
          <w:szCs w:val="22"/>
          <w:lang w:eastAsia="en-GB"/>
        </w:rPr>
      </w:pPr>
      <w:r w:rsidRPr="00F20E8C">
        <w:rPr>
          <w:rFonts w:cs="Arial"/>
          <w:sz w:val="22"/>
          <w:szCs w:val="22"/>
          <w:lang w:eastAsia="en-GB"/>
        </w:rPr>
        <w:t>100 Parliament Street</w:t>
      </w:r>
    </w:p>
    <w:p w14:paraId="031BCD3D" w14:textId="77777777" w:rsidR="00A35D71" w:rsidRPr="00F20E8C" w:rsidRDefault="00A35D71" w:rsidP="002F2A2F">
      <w:pPr>
        <w:spacing w:line="240" w:lineRule="auto"/>
        <w:contextualSpacing/>
        <w:jc w:val="both"/>
        <w:rPr>
          <w:rFonts w:cs="Arial"/>
          <w:sz w:val="22"/>
          <w:szCs w:val="22"/>
          <w:lang w:eastAsia="en-GB"/>
        </w:rPr>
      </w:pPr>
      <w:r w:rsidRPr="00F20E8C">
        <w:rPr>
          <w:rFonts w:cs="Arial"/>
          <w:sz w:val="22"/>
          <w:szCs w:val="22"/>
          <w:lang w:eastAsia="en-GB"/>
        </w:rPr>
        <w:t>London</w:t>
      </w:r>
    </w:p>
    <w:p w14:paraId="5C9D4C83" w14:textId="77777777" w:rsidR="00A35D71" w:rsidRPr="00F20E8C" w:rsidRDefault="00A35D71" w:rsidP="002F2A2F">
      <w:pPr>
        <w:spacing w:line="240" w:lineRule="auto"/>
        <w:contextualSpacing/>
        <w:jc w:val="both"/>
        <w:rPr>
          <w:rFonts w:cs="Arial"/>
          <w:sz w:val="22"/>
          <w:szCs w:val="22"/>
          <w:lang w:eastAsia="en-GB"/>
        </w:rPr>
      </w:pPr>
      <w:r w:rsidRPr="00F20E8C">
        <w:rPr>
          <w:rFonts w:cs="Arial"/>
          <w:sz w:val="22"/>
          <w:szCs w:val="22"/>
          <w:lang w:eastAsia="en-GB"/>
        </w:rPr>
        <w:t>SW1A 2BQ</w:t>
      </w:r>
    </w:p>
    <w:p w14:paraId="198D3601" w14:textId="77777777" w:rsidR="00A35D71" w:rsidRPr="00F20E8C" w:rsidRDefault="00A35D71" w:rsidP="00A35D71">
      <w:pPr>
        <w:rPr>
          <w:rFonts w:cs="Arial"/>
          <w:sz w:val="22"/>
          <w:szCs w:val="22"/>
        </w:rPr>
      </w:pPr>
    </w:p>
    <w:p w14:paraId="595D8ADF" w14:textId="77777777" w:rsidR="00A35D71" w:rsidRPr="00F20E8C" w:rsidRDefault="00A35D71" w:rsidP="00A35D71">
      <w:pPr>
        <w:rPr>
          <w:rFonts w:cs="Arial"/>
          <w:sz w:val="22"/>
          <w:szCs w:val="22"/>
        </w:rPr>
      </w:pPr>
    </w:p>
    <w:p w14:paraId="74A563ED" w14:textId="77777777" w:rsidR="00A35D71" w:rsidRPr="00F20E8C" w:rsidRDefault="00A35D71" w:rsidP="00A35D71">
      <w:pPr>
        <w:rPr>
          <w:rFonts w:cs="Arial"/>
          <w:sz w:val="22"/>
          <w:szCs w:val="22"/>
        </w:rPr>
      </w:pPr>
    </w:p>
    <w:p w14:paraId="07F76FEA" w14:textId="77777777" w:rsidR="00A35D71" w:rsidRPr="00F20E8C" w:rsidRDefault="00A35D71" w:rsidP="00A35D71">
      <w:pPr>
        <w:jc w:val="right"/>
        <w:rPr>
          <w:rFonts w:cs="Arial"/>
          <w:sz w:val="22"/>
          <w:szCs w:val="22"/>
        </w:rPr>
      </w:pPr>
      <w:r w:rsidRPr="00F20E8C">
        <w:rPr>
          <w:rFonts w:cs="Arial"/>
          <w:sz w:val="22"/>
          <w:szCs w:val="22"/>
        </w:rPr>
        <w:t xml:space="preserve"> September 2022</w:t>
      </w:r>
    </w:p>
    <w:p w14:paraId="3A8D1E61" w14:textId="77777777" w:rsidR="00A35D71" w:rsidRPr="00F20E8C" w:rsidRDefault="00A35D71" w:rsidP="00A35D71">
      <w:pPr>
        <w:rPr>
          <w:rFonts w:cs="Arial"/>
          <w:sz w:val="22"/>
          <w:szCs w:val="22"/>
        </w:rPr>
      </w:pPr>
      <w:r w:rsidRPr="00F20E8C">
        <w:rPr>
          <w:rFonts w:cs="Arial"/>
          <w:sz w:val="22"/>
          <w:szCs w:val="22"/>
        </w:rPr>
        <w:t xml:space="preserve">Dear Michelle, </w:t>
      </w:r>
    </w:p>
    <w:p w14:paraId="0BC4972D" w14:textId="77777777" w:rsidR="00A35D71" w:rsidRPr="00F20E8C" w:rsidRDefault="00A35D71" w:rsidP="00A35D71">
      <w:pPr>
        <w:rPr>
          <w:rFonts w:cs="Arial"/>
          <w:b/>
          <w:sz w:val="22"/>
          <w:szCs w:val="22"/>
        </w:rPr>
      </w:pPr>
      <w:r w:rsidRPr="00F20E8C">
        <w:rPr>
          <w:rFonts w:cs="Arial"/>
          <w:b/>
          <w:sz w:val="22"/>
          <w:szCs w:val="22"/>
        </w:rPr>
        <w:t>Local Government Association</w:t>
      </w:r>
    </w:p>
    <w:p w14:paraId="6144C4E1" w14:textId="77777777" w:rsidR="00A35D71" w:rsidRPr="00F20E8C" w:rsidRDefault="00A35D71" w:rsidP="002F2A2F">
      <w:pPr>
        <w:ind w:firstLine="0"/>
        <w:rPr>
          <w:rFonts w:cs="Arial"/>
          <w:sz w:val="22"/>
          <w:szCs w:val="22"/>
          <w:lang w:eastAsia="en-GB"/>
        </w:rPr>
      </w:pPr>
      <w:r w:rsidRPr="00F20E8C">
        <w:rPr>
          <w:rFonts w:cs="Arial"/>
          <w:sz w:val="22"/>
          <w:szCs w:val="22"/>
          <w:lang w:eastAsia="en-GB"/>
        </w:rPr>
        <w:t xml:space="preserve">Congratulations on your appointment as Secretary of State for Digital, Culture, </w:t>
      </w:r>
      <w:proofErr w:type="gramStart"/>
      <w:r w:rsidRPr="00F20E8C">
        <w:rPr>
          <w:rFonts w:cs="Arial"/>
          <w:sz w:val="22"/>
          <w:szCs w:val="22"/>
          <w:lang w:eastAsia="en-GB"/>
        </w:rPr>
        <w:t>Media</w:t>
      </w:r>
      <w:proofErr w:type="gramEnd"/>
      <w:r w:rsidRPr="00F20E8C">
        <w:rPr>
          <w:rFonts w:cs="Arial"/>
          <w:sz w:val="22"/>
          <w:szCs w:val="22"/>
          <w:lang w:eastAsia="en-GB"/>
        </w:rPr>
        <w:t xml:space="preserve"> and Sport (DCMS). The LGA has enjoyed a constructive relationship with the Department of Digital, Culture, </w:t>
      </w:r>
      <w:proofErr w:type="gramStart"/>
      <w:r w:rsidRPr="00F20E8C">
        <w:rPr>
          <w:rFonts w:cs="Arial"/>
          <w:sz w:val="22"/>
          <w:szCs w:val="22"/>
          <w:lang w:eastAsia="en-GB"/>
        </w:rPr>
        <w:t>Media</w:t>
      </w:r>
      <w:proofErr w:type="gramEnd"/>
      <w:r w:rsidRPr="00F20E8C">
        <w:rPr>
          <w:rFonts w:cs="Arial"/>
          <w:sz w:val="22"/>
          <w:szCs w:val="22"/>
          <w:lang w:eastAsia="en-GB"/>
        </w:rPr>
        <w:t xml:space="preserve"> and Sport which we are keen to build on, as we seek to achieve our shared agenda of maximising the social and economic benefits of culture, leisure and digital connectivity to support our communities. Our members deliver against the full DCMS portfolio, so we look forward to a strategic conversation with you and your Ministerial team about how we can work together to achieve your priorities and improve outcomes for our communities.  </w:t>
      </w:r>
    </w:p>
    <w:p w14:paraId="45902191" w14:textId="77777777" w:rsidR="00A35D71" w:rsidRPr="00F20E8C" w:rsidRDefault="00A35D71" w:rsidP="002F2A2F">
      <w:pPr>
        <w:ind w:firstLine="0"/>
        <w:rPr>
          <w:rFonts w:eastAsia="Arial" w:cs="Arial"/>
          <w:sz w:val="22"/>
          <w:szCs w:val="22"/>
        </w:rPr>
      </w:pPr>
      <w:r w:rsidRPr="00F20E8C">
        <w:rPr>
          <w:rFonts w:eastAsia="Arial" w:cs="Arial"/>
          <w:sz w:val="22"/>
          <w:szCs w:val="22"/>
        </w:rPr>
        <w:t xml:space="preserve">Councils play the central role in maintaining the UK’s cultural and sporting infrastructure and are an essential partner in achieving your departments’ objectives. Local government is the biggest national funder of culture, leisure, tourism support, sports facilities investing over £2.2 billion each year, spending more than double than Arts Council, Sport England and National Lottery Heritage Fund combined.  Councils are also the biggest deliverer of DCMS related services, running the network of almost 3000 public libraries, over 2,600 leisure centres and sport facilities, and numerous museums, theatres and tourist attractions that make our country a great place to live, work and visit. </w:t>
      </w:r>
    </w:p>
    <w:p w14:paraId="3C15BECF" w14:textId="77777777" w:rsidR="00A35D71" w:rsidRPr="00F20E8C" w:rsidRDefault="00A35D71" w:rsidP="002F2A2F">
      <w:pPr>
        <w:ind w:firstLine="0"/>
        <w:rPr>
          <w:rFonts w:eastAsia="Arial" w:cs="Arial"/>
          <w:sz w:val="22"/>
          <w:szCs w:val="22"/>
        </w:rPr>
      </w:pPr>
      <w:r w:rsidRPr="00F20E8C">
        <w:rPr>
          <w:rFonts w:eastAsia="Arial" w:cs="Arial"/>
          <w:sz w:val="22"/>
          <w:szCs w:val="22"/>
        </w:rPr>
        <w:t xml:space="preserve">Three quarters of this expenditure is discretionary, so councils are choosing to spend on these services because they recognise </w:t>
      </w:r>
      <w:r w:rsidRPr="00F20E8C">
        <w:rPr>
          <w:rStyle w:val="normaltextrun"/>
          <w:rFonts w:cs="Arial"/>
          <w:color w:val="000000"/>
          <w:sz w:val="22"/>
          <w:szCs w:val="22"/>
          <w:shd w:val="clear" w:color="auto" w:fill="FFFFFF"/>
        </w:rPr>
        <w:t>their significance to our communities.</w:t>
      </w:r>
      <w:r w:rsidRPr="00F20E8C">
        <w:rPr>
          <w:rFonts w:eastAsia="Arial" w:cs="Arial"/>
          <w:sz w:val="22"/>
          <w:szCs w:val="22"/>
        </w:rPr>
        <w:t xml:space="preserve"> We are keen to work in closer partnership with you to ensure these services remain sustainable and their contribution toward our shared economic and social objectives are </w:t>
      </w:r>
      <w:proofErr w:type="gramStart"/>
      <w:r w:rsidRPr="00F20E8C">
        <w:rPr>
          <w:rFonts w:eastAsia="Arial" w:cs="Arial"/>
          <w:sz w:val="22"/>
          <w:szCs w:val="22"/>
        </w:rPr>
        <w:t>maximised;</w:t>
      </w:r>
      <w:proofErr w:type="gramEnd"/>
      <w:r w:rsidRPr="00F20E8C">
        <w:rPr>
          <w:rFonts w:eastAsia="Arial" w:cs="Arial"/>
          <w:sz w:val="22"/>
          <w:szCs w:val="22"/>
        </w:rPr>
        <w:t xml:space="preserve"> including boosting productivity through a healthy workforce, fostering innovation, creativity and upskilling through access to skills and business advice in libraries.  They also deliver on a wide range of other key government objectives, including tackling loneliness, supporting vulnerable residents with the rising cost-of-living, driving economic growth, improving public health, reducing the burden on the NHS and social </w:t>
      </w:r>
      <w:proofErr w:type="gramStart"/>
      <w:r w:rsidRPr="00F20E8C">
        <w:rPr>
          <w:rFonts w:eastAsia="Arial" w:cs="Arial"/>
          <w:sz w:val="22"/>
          <w:szCs w:val="22"/>
        </w:rPr>
        <w:t>care</w:t>
      </w:r>
      <w:proofErr w:type="gramEnd"/>
      <w:r w:rsidRPr="00F20E8C">
        <w:rPr>
          <w:rFonts w:eastAsia="Arial" w:cs="Arial"/>
          <w:sz w:val="22"/>
          <w:szCs w:val="22"/>
        </w:rPr>
        <w:t xml:space="preserve"> and delivering on our net zero commitments.  </w:t>
      </w:r>
    </w:p>
    <w:p w14:paraId="79E09D42" w14:textId="77777777" w:rsidR="00A35D71" w:rsidRPr="00F20E8C" w:rsidRDefault="00A35D71" w:rsidP="002F2A2F">
      <w:pPr>
        <w:ind w:firstLine="0"/>
        <w:rPr>
          <w:rFonts w:eastAsia="Arial" w:cs="Arial"/>
          <w:sz w:val="22"/>
          <w:szCs w:val="22"/>
        </w:rPr>
      </w:pPr>
      <w:r w:rsidRPr="00F20E8C">
        <w:rPr>
          <w:rFonts w:eastAsia="Arial" w:cs="Arial"/>
          <w:sz w:val="22"/>
          <w:szCs w:val="22"/>
        </w:rPr>
        <w:lastRenderedPageBreak/>
        <w:t xml:space="preserve">Council-run and supported cultural services have a vital role to play in our recovery from the pandemic and supporting our communities. They underpin the creative economy, which is one of our fastest growing and most future-proof sectors, providing a training ground for creative talent of the future delivering skills and employment support, helping with education recovery, and supporting local economic ecosystems. The </w:t>
      </w:r>
      <w:hyperlink r:id="rId25" w:history="1">
        <w:r w:rsidRPr="00F20E8C">
          <w:rPr>
            <w:rStyle w:val="Hyperlink"/>
            <w:rFonts w:eastAsia="Arial" w:cs="Arial"/>
            <w:sz w:val="22"/>
            <w:szCs w:val="22"/>
          </w:rPr>
          <w:t>LGA’s Commission on Culture and Local Government</w:t>
        </w:r>
      </w:hyperlink>
      <w:r w:rsidRPr="00F20E8C">
        <w:rPr>
          <w:rStyle w:val="Hyperlink"/>
          <w:rFonts w:eastAsia="Arial" w:cs="Arial"/>
          <w:sz w:val="22"/>
          <w:szCs w:val="22"/>
        </w:rPr>
        <w:t>,</w:t>
      </w:r>
      <w:r w:rsidRPr="00F20E8C">
        <w:rPr>
          <w:rFonts w:eastAsia="Arial" w:cs="Arial"/>
          <w:sz w:val="22"/>
          <w:szCs w:val="22"/>
        </w:rPr>
        <w:t xml:space="preserve"> chaired by Baroness Lola Young is currently investigating how a place-based approach to culture could help us to accelerate progress on supporting inclusive economic growth, the levelling up agenda, and ensuring individuals can achieve their full potential. The Commission is set to publish its vision for the future of council funded and supported culture in December, which we would be delighted to meet with you to discuss, alongside Lord Neil Mendoza, who is acting as a formal advisor to the Commission to ensure its work is connected to the Government’s wider ambitions for culture and levelling up. </w:t>
      </w:r>
    </w:p>
    <w:p w14:paraId="7F58BCB3" w14:textId="77777777" w:rsidR="00A35D71" w:rsidRPr="00F20E8C" w:rsidRDefault="00A35D71" w:rsidP="002F2A2F">
      <w:pPr>
        <w:ind w:firstLine="0"/>
        <w:rPr>
          <w:rStyle w:val="normaltextrun"/>
          <w:rFonts w:cs="Arial"/>
          <w:color w:val="000000"/>
          <w:sz w:val="22"/>
          <w:szCs w:val="22"/>
          <w:shd w:val="clear" w:color="auto" w:fill="FFFFFF"/>
        </w:rPr>
      </w:pPr>
      <w:r w:rsidRPr="00F20E8C">
        <w:rPr>
          <w:rStyle w:val="normaltextrun"/>
          <w:rFonts w:cs="Arial"/>
          <w:color w:val="000000"/>
          <w:sz w:val="22"/>
          <w:szCs w:val="22"/>
          <w:shd w:val="clear" w:color="auto" w:fill="FFFFFF"/>
        </w:rPr>
        <w:t xml:space="preserve">Council run public leisure services, which provide communities with affordable, </w:t>
      </w:r>
      <w:proofErr w:type="gramStart"/>
      <w:r w:rsidRPr="00F20E8C">
        <w:rPr>
          <w:rStyle w:val="normaltextrun"/>
          <w:rFonts w:cs="Arial"/>
          <w:color w:val="000000"/>
          <w:sz w:val="22"/>
          <w:szCs w:val="22"/>
          <w:shd w:val="clear" w:color="auto" w:fill="FFFFFF"/>
        </w:rPr>
        <w:t>universal</w:t>
      </w:r>
      <w:proofErr w:type="gramEnd"/>
      <w:r w:rsidRPr="00F20E8C">
        <w:rPr>
          <w:rStyle w:val="normaltextrun"/>
          <w:rFonts w:cs="Arial"/>
          <w:color w:val="000000"/>
          <w:sz w:val="22"/>
          <w:szCs w:val="22"/>
          <w:shd w:val="clear" w:color="auto" w:fill="FFFFFF"/>
        </w:rPr>
        <w:t xml:space="preserve"> and targeted services, are relied on by people from all walks of life, from grassroots clubs to elite athletes, schools, and the NHS for over 60 percent of cancer rehabilitation and social prescribing programmes. Councils are unanimous in their desire to maximise the contribution of these quality leisure services and increase their contribution to broader social objectives, as we highlighted in our joint report ‘</w:t>
      </w:r>
      <w:hyperlink r:id="rId26" w:tgtFrame="_blank" w:history="1">
        <w:r w:rsidRPr="00F20E8C">
          <w:rPr>
            <w:rStyle w:val="normaltextrun"/>
            <w:rFonts w:cs="Arial"/>
            <w:color w:val="0563C1"/>
            <w:sz w:val="22"/>
            <w:szCs w:val="22"/>
            <w:u w:val="single"/>
            <w:shd w:val="clear" w:color="auto" w:fill="FFFFFF"/>
          </w:rPr>
          <w:t>Securing the future of public leisure services</w:t>
        </w:r>
      </w:hyperlink>
      <w:r w:rsidRPr="00F20E8C">
        <w:rPr>
          <w:rStyle w:val="normaltextrun"/>
          <w:rFonts w:cs="Arial"/>
          <w:color w:val="0563C1"/>
          <w:sz w:val="22"/>
          <w:szCs w:val="22"/>
          <w:u w:val="single"/>
          <w:shd w:val="clear" w:color="auto" w:fill="FFFFFF"/>
        </w:rPr>
        <w:t xml:space="preserve"> </w:t>
      </w:r>
      <w:r w:rsidRPr="00F20E8C">
        <w:rPr>
          <w:rStyle w:val="normaltextrun"/>
          <w:rFonts w:cs="Arial"/>
          <w:color w:val="000000"/>
          <w:sz w:val="22"/>
          <w:szCs w:val="22"/>
          <w:shd w:val="clear" w:color="auto" w:fill="FFFFFF"/>
        </w:rPr>
        <w:t xml:space="preserve">(2021). We know users of these services experience boosts to productivity as well as reduced sickness, saving the NHS over £314 million each year. However, the report also highlighted growing financial pressures within the sector and the need for long-term national reinvestment to put facilities and services on a sustainable footing. Since then, the sector’s finances have significantly deteriorated due to the accumulative impact of the pandemic and the current energy crisis and wider inflationary pressures. </w:t>
      </w:r>
      <w:r w:rsidRPr="00F20E8C">
        <w:rPr>
          <w:rStyle w:val="normaltextrun"/>
          <w:rFonts w:cs="Arial"/>
          <w:color w:val="000000"/>
          <w:sz w:val="22"/>
          <w:szCs w:val="22"/>
        </w:rPr>
        <w:t xml:space="preserve">Meanwhile, local government is facing a significant funding gap, which limits councils’ ability to meet the sector’s financial deficit. </w:t>
      </w:r>
      <w:r w:rsidRPr="00F20E8C">
        <w:rPr>
          <w:rFonts w:eastAsia="Calibri" w:cs="Arial"/>
          <w:color w:val="000000" w:themeColor="text1"/>
          <w:sz w:val="22"/>
          <w:szCs w:val="22"/>
        </w:rPr>
        <w:t xml:space="preserve">As a result, 79 per cent of public leisure facilities say they will cease operation within six months without further support with costs. </w:t>
      </w:r>
      <w:r w:rsidRPr="00F20E8C">
        <w:rPr>
          <w:rStyle w:val="normaltextrun"/>
          <w:rFonts w:cs="Arial"/>
          <w:color w:val="000000"/>
          <w:sz w:val="22"/>
          <w:szCs w:val="22"/>
        </w:rPr>
        <w:t xml:space="preserve">In </w:t>
      </w:r>
      <w:hyperlink r:id="rId27" w:history="1">
        <w:r w:rsidRPr="00F20E8C">
          <w:rPr>
            <w:rStyle w:val="Hyperlink"/>
            <w:rFonts w:cs="Arial"/>
            <w:sz w:val="22"/>
            <w:szCs w:val="22"/>
          </w:rPr>
          <w:t>correspondence to your predecessor</w:t>
        </w:r>
      </w:hyperlink>
      <w:r w:rsidRPr="00F20E8C">
        <w:rPr>
          <w:rStyle w:val="normaltextrun"/>
          <w:rFonts w:cs="Arial"/>
          <w:color w:val="000000"/>
          <w:sz w:val="22"/>
          <w:szCs w:val="22"/>
        </w:rPr>
        <w:t xml:space="preserve"> earlier this year, alongside sector partners such as UK Active, we suggested various options to help offset immediate financial pressures and save vital services. We would welcome discussing these with you and developing a support plan for </w:t>
      </w:r>
      <w:proofErr w:type="spellStart"/>
      <w:r w:rsidRPr="00F20E8C">
        <w:rPr>
          <w:rStyle w:val="normaltextrun"/>
          <w:rFonts w:cs="Arial"/>
          <w:color w:val="000000"/>
          <w:sz w:val="22"/>
          <w:szCs w:val="22"/>
        </w:rPr>
        <w:t>for</w:t>
      </w:r>
      <w:proofErr w:type="spellEnd"/>
      <w:r w:rsidRPr="00F20E8C">
        <w:rPr>
          <w:rStyle w:val="normaltextrun"/>
          <w:rFonts w:cs="Arial"/>
          <w:color w:val="000000"/>
          <w:sz w:val="22"/>
          <w:szCs w:val="22"/>
        </w:rPr>
        <w:t xml:space="preserve"> the sector, which will be essential to achieve the Government’s wider sporting, </w:t>
      </w:r>
      <w:proofErr w:type="gramStart"/>
      <w:r w:rsidRPr="00F20E8C">
        <w:rPr>
          <w:rStyle w:val="normaltextrun"/>
          <w:rFonts w:cs="Arial"/>
          <w:color w:val="000000"/>
          <w:sz w:val="22"/>
          <w:szCs w:val="22"/>
        </w:rPr>
        <w:t>health</w:t>
      </w:r>
      <w:proofErr w:type="gramEnd"/>
      <w:r w:rsidRPr="00F20E8C">
        <w:rPr>
          <w:rStyle w:val="normaltextrun"/>
          <w:rFonts w:cs="Arial"/>
          <w:color w:val="000000"/>
          <w:sz w:val="22"/>
          <w:szCs w:val="22"/>
        </w:rPr>
        <w:t xml:space="preserve"> and environmental objectives.</w:t>
      </w:r>
    </w:p>
    <w:p w14:paraId="25A488C4" w14:textId="77777777" w:rsidR="00A35D71" w:rsidRPr="00F20E8C" w:rsidRDefault="00A35D71" w:rsidP="002F2A2F">
      <w:pPr>
        <w:ind w:firstLine="0"/>
        <w:rPr>
          <w:rFonts w:cs="Arial"/>
          <w:color w:val="242424"/>
          <w:sz w:val="22"/>
          <w:szCs w:val="22"/>
          <w:lang w:eastAsia="en-GB"/>
        </w:rPr>
      </w:pPr>
      <w:r w:rsidRPr="00F20E8C">
        <w:rPr>
          <w:rFonts w:eastAsia="Arial" w:cs="Arial"/>
          <w:sz w:val="22"/>
          <w:szCs w:val="22"/>
        </w:rPr>
        <w:t xml:space="preserve">Closing gaps in super-fast broadband and 4G mobile coverage will be vital to levelling up and ensuring people in every place can benefit from opportunity and economic growth. </w:t>
      </w:r>
      <w:r w:rsidRPr="00F20E8C">
        <w:rPr>
          <w:rFonts w:cs="Arial"/>
          <w:color w:val="242424"/>
          <w:sz w:val="22"/>
          <w:szCs w:val="22"/>
          <w:lang w:eastAsia="en-GB"/>
        </w:rPr>
        <w:t xml:space="preserve">Councils play a vital role in delivering the rollout of infrastructure in their communities and it will be instrumental for us to work more closely together if we are to achieve the target UK nationwide gigabit-capable broadband and 4G coverage by 2030. In addition to working with you to improve digital infrastructure, we also want to improve digital access for those who are excluded due to social or economic barriers. We are particularly concerned about the impact of the Public Switch Telephone Network (PSTN) switchover on the most vulnerable groups, including the 1.7 million people who rely on landline connections for technology enabled care and personal alarms. While the PSTN upgrade is an industry-led process, we would welcome your </w:t>
      </w:r>
      <w:proofErr w:type="gramStart"/>
      <w:r w:rsidRPr="00F20E8C">
        <w:rPr>
          <w:rFonts w:cs="Arial"/>
          <w:color w:val="242424"/>
          <w:sz w:val="22"/>
          <w:szCs w:val="22"/>
          <w:lang w:eastAsia="en-GB"/>
        </w:rPr>
        <w:t>Department</w:t>
      </w:r>
      <w:proofErr w:type="gramEnd"/>
      <w:r w:rsidRPr="00F20E8C">
        <w:rPr>
          <w:rFonts w:cs="Arial"/>
          <w:color w:val="242424"/>
          <w:sz w:val="22"/>
          <w:szCs w:val="22"/>
          <w:lang w:eastAsia="en-GB"/>
        </w:rPr>
        <w:t xml:space="preserve"> playing a greater role in coordinating the multiple bodies </w:t>
      </w:r>
      <w:r w:rsidRPr="00F20E8C">
        <w:rPr>
          <w:rFonts w:cs="Arial"/>
          <w:color w:val="242424"/>
          <w:sz w:val="22"/>
          <w:szCs w:val="22"/>
          <w:lang w:eastAsia="en-GB"/>
        </w:rPr>
        <w:lastRenderedPageBreak/>
        <w:t xml:space="preserve">involved with the switchover to align communications messaging, support with funding, and ensure communities are protected and supported through the upgrade process. </w:t>
      </w:r>
    </w:p>
    <w:p w14:paraId="394A3902" w14:textId="77777777" w:rsidR="00A35D71" w:rsidRPr="00F20E8C" w:rsidRDefault="00A35D71" w:rsidP="002F2A2F">
      <w:pPr>
        <w:ind w:firstLine="0"/>
        <w:rPr>
          <w:rFonts w:cs="Arial"/>
          <w:sz w:val="22"/>
          <w:szCs w:val="22"/>
          <w:lang w:eastAsia="en-GB"/>
        </w:rPr>
      </w:pPr>
      <w:r w:rsidRPr="00F20E8C">
        <w:rPr>
          <w:rFonts w:cs="Arial"/>
          <w:sz w:val="22"/>
          <w:szCs w:val="22"/>
          <w:lang w:eastAsia="en-GB"/>
        </w:rPr>
        <w:t xml:space="preserve">The Online Safety Bill marks an important step forward in tackling the range of online harms that young people and adults are too often exposed to in our digital world, and we look forward to the Bill continuing its passage as soon as Parliamentary time allows. The LGA recognises the delicate balance this legislation must maintain between preserving users’ freedom of expression and civil liberties, whilst also protecting users from harmful content. This Bill would bring about important protections for Councillors who are experiencing increasing levels of online intimidation, abuse and threats made against them, which can prevent elected members from representing the communities they serve and undermine public trust in democratic processes. We therefore hope the Bill will be brought back in its current form and strengthened so it can provide vital safeguards for both adult and child users against content that rightly does not meet the criminal </w:t>
      </w:r>
      <w:proofErr w:type="gramStart"/>
      <w:r w:rsidRPr="00F20E8C">
        <w:rPr>
          <w:rFonts w:cs="Arial"/>
          <w:sz w:val="22"/>
          <w:szCs w:val="22"/>
          <w:lang w:eastAsia="en-GB"/>
        </w:rPr>
        <w:t>threshold, but</w:t>
      </w:r>
      <w:proofErr w:type="gramEnd"/>
      <w:r w:rsidRPr="00F20E8C">
        <w:rPr>
          <w:rFonts w:cs="Arial"/>
          <w:sz w:val="22"/>
          <w:szCs w:val="22"/>
          <w:lang w:eastAsia="en-GB"/>
        </w:rPr>
        <w:t xml:space="preserve"> is still harmful to individuals and democracy.  </w:t>
      </w:r>
    </w:p>
    <w:p w14:paraId="31E8EFD7" w14:textId="77777777" w:rsidR="00A35D71" w:rsidRPr="00F20E8C" w:rsidRDefault="00A35D71" w:rsidP="002F2A2F">
      <w:pPr>
        <w:ind w:firstLine="0"/>
        <w:rPr>
          <w:rFonts w:cs="Arial"/>
          <w:color w:val="242424"/>
          <w:sz w:val="22"/>
          <w:szCs w:val="22"/>
          <w:lang w:eastAsia="en-GB"/>
        </w:rPr>
      </w:pPr>
      <w:r w:rsidRPr="00F20E8C">
        <w:rPr>
          <w:rStyle w:val="normaltextrun"/>
          <w:rFonts w:cs="Arial"/>
          <w:color w:val="000000"/>
          <w:sz w:val="22"/>
          <w:szCs w:val="22"/>
          <w:shd w:val="clear" w:color="auto" w:fill="FFFFFF"/>
        </w:rPr>
        <w:t>On behalf of local government, the LGA wants to maintain and strengthen collaborative working with you and your officials and offer our support in delivering your programme of reforms, including access to our extensive resources and insights, and network of local government leaders and councillors.</w:t>
      </w:r>
      <w:r w:rsidRPr="00F20E8C">
        <w:rPr>
          <w:rStyle w:val="normaltextrun"/>
          <w:rFonts w:cs="Arial"/>
          <w:color w:val="FF0000"/>
          <w:sz w:val="22"/>
          <w:szCs w:val="22"/>
          <w:shd w:val="clear" w:color="auto" w:fill="FFFFFF"/>
        </w:rPr>
        <w:t xml:space="preserve"> </w:t>
      </w:r>
      <w:r w:rsidRPr="00F20E8C">
        <w:rPr>
          <w:rFonts w:cs="Arial"/>
          <w:sz w:val="22"/>
          <w:szCs w:val="22"/>
          <w:lang w:eastAsia="en-GB"/>
        </w:rPr>
        <w:t xml:space="preserve">The Chair of our Culture, Tourism and Sport Board, Cllr Gerald Vernon-Jackson CBE and I would be delighted to meet with you to discuss how the LGA can, on behalf of local government, continue to work with your department to ensure every community can benefit from opportunity and prosperity. </w:t>
      </w:r>
      <w:r w:rsidRPr="00F20E8C">
        <w:rPr>
          <w:rStyle w:val="normaltextrun"/>
          <w:rFonts w:cs="Arial"/>
          <w:color w:val="000000"/>
          <w:sz w:val="22"/>
          <w:szCs w:val="22"/>
          <w:shd w:val="clear" w:color="auto" w:fill="FFFFFF"/>
        </w:rPr>
        <w:t>My office</w:t>
      </w:r>
      <w:r w:rsidRPr="00F20E8C">
        <w:rPr>
          <w:rStyle w:val="normaltextrun"/>
          <w:rFonts w:cs="Arial"/>
          <w:color w:val="333333"/>
          <w:sz w:val="22"/>
          <w:szCs w:val="22"/>
          <w:shd w:val="clear" w:color="auto" w:fill="FFFFFF"/>
        </w:rPr>
        <w:t xml:space="preserve"> (</w:t>
      </w:r>
      <w:hyperlink r:id="rId28" w:tgtFrame="_blank" w:history="1">
        <w:r w:rsidRPr="00F20E8C">
          <w:rPr>
            <w:rStyle w:val="normaltextrun"/>
            <w:rFonts w:cs="Arial"/>
            <w:color w:val="0000FF"/>
            <w:sz w:val="22"/>
            <w:szCs w:val="22"/>
            <w:u w:val="single"/>
            <w:shd w:val="clear" w:color="auto" w:fill="FFFFFF"/>
            <w:lang w:val="en-US"/>
          </w:rPr>
          <w:t>Alexander.Saul@local.gov.uk</w:t>
        </w:r>
      </w:hyperlink>
      <w:r w:rsidRPr="00F20E8C">
        <w:rPr>
          <w:rStyle w:val="normaltextrun"/>
          <w:rFonts w:cs="Arial"/>
          <w:color w:val="333333"/>
          <w:sz w:val="22"/>
          <w:szCs w:val="22"/>
          <w:shd w:val="clear" w:color="auto" w:fill="FFFFFF"/>
        </w:rPr>
        <w:t xml:space="preserve"> </w:t>
      </w:r>
      <w:r w:rsidRPr="00F20E8C">
        <w:rPr>
          <w:rStyle w:val="normaltextrun"/>
          <w:rFonts w:cs="Arial"/>
          <w:color w:val="000000"/>
          <w:sz w:val="22"/>
          <w:szCs w:val="22"/>
          <w:shd w:val="clear" w:color="auto" w:fill="FFFFFF"/>
        </w:rPr>
        <w:t>or 07919304993) would be happy to work with your officials to find a suitable date for a meeting.  </w:t>
      </w:r>
      <w:r w:rsidRPr="00F20E8C">
        <w:rPr>
          <w:rStyle w:val="eop"/>
          <w:rFonts w:cs="Arial"/>
          <w:color w:val="000000"/>
          <w:sz w:val="22"/>
          <w:szCs w:val="22"/>
          <w:shd w:val="clear" w:color="auto" w:fill="FFFFFF"/>
        </w:rPr>
        <w:t> </w:t>
      </w:r>
    </w:p>
    <w:p w14:paraId="21258F5A" w14:textId="77777777" w:rsidR="00A35D71" w:rsidRPr="00F20E8C" w:rsidRDefault="00A35D71" w:rsidP="002F2A2F">
      <w:pPr>
        <w:ind w:firstLine="0"/>
        <w:rPr>
          <w:rStyle w:val="eop"/>
          <w:rFonts w:cs="Arial"/>
          <w:color w:val="000000"/>
          <w:sz w:val="22"/>
          <w:szCs w:val="22"/>
          <w:shd w:val="clear" w:color="auto" w:fill="FFFFFF"/>
        </w:rPr>
      </w:pPr>
      <w:r w:rsidRPr="00F20E8C">
        <w:rPr>
          <w:rStyle w:val="normaltextrun"/>
          <w:rFonts w:cs="Arial"/>
          <w:color w:val="000000"/>
          <w:sz w:val="22"/>
          <w:szCs w:val="22"/>
          <w:shd w:val="clear" w:color="auto" w:fill="FFFFFF"/>
        </w:rPr>
        <w:t>I wish you the best of luck in your role.</w:t>
      </w:r>
    </w:p>
    <w:p w14:paraId="4AD2491E" w14:textId="031476E3" w:rsidR="00A35D71" w:rsidRPr="00F20E8C" w:rsidRDefault="00A35D71" w:rsidP="002F2A2F">
      <w:pPr>
        <w:spacing w:line="240" w:lineRule="auto"/>
        <w:ind w:firstLine="0"/>
        <w:contextualSpacing/>
        <w:rPr>
          <w:rFonts w:cs="Arial"/>
          <w:sz w:val="22"/>
          <w:szCs w:val="22"/>
        </w:rPr>
      </w:pPr>
      <w:r w:rsidRPr="00F20E8C">
        <w:rPr>
          <w:rFonts w:cs="Arial"/>
          <w:sz w:val="22"/>
          <w:szCs w:val="22"/>
        </w:rPr>
        <w:t xml:space="preserve">Yours sincerely, </w:t>
      </w:r>
    </w:p>
    <w:p w14:paraId="43219BC9" w14:textId="77777777" w:rsidR="002F2A2F" w:rsidRPr="00F20E8C" w:rsidRDefault="002F2A2F" w:rsidP="002F2A2F">
      <w:pPr>
        <w:spacing w:line="240" w:lineRule="auto"/>
        <w:ind w:firstLine="0"/>
        <w:contextualSpacing/>
        <w:rPr>
          <w:rFonts w:cs="Arial"/>
          <w:sz w:val="22"/>
          <w:szCs w:val="22"/>
        </w:rPr>
      </w:pPr>
    </w:p>
    <w:p w14:paraId="0A7568EC" w14:textId="77777777" w:rsidR="00A35D71" w:rsidRPr="00F20E8C" w:rsidRDefault="00A35D71" w:rsidP="002F2A2F">
      <w:pPr>
        <w:autoSpaceDE w:val="0"/>
        <w:autoSpaceDN w:val="0"/>
        <w:adjustRightInd w:val="0"/>
        <w:spacing w:line="240" w:lineRule="auto"/>
        <w:ind w:firstLine="0"/>
        <w:contextualSpacing/>
        <w:jc w:val="both"/>
        <w:rPr>
          <w:rFonts w:cs="Arial"/>
          <w:sz w:val="22"/>
          <w:szCs w:val="22"/>
          <w:lang w:eastAsia="en-GB"/>
        </w:rPr>
      </w:pPr>
      <w:r w:rsidRPr="00F20E8C">
        <w:rPr>
          <w:rFonts w:cs="Arial"/>
          <w:sz w:val="22"/>
          <w:szCs w:val="22"/>
          <w:lang w:eastAsia="en-GB"/>
        </w:rPr>
        <w:t xml:space="preserve">Cllr James Jamieson </w:t>
      </w:r>
    </w:p>
    <w:p w14:paraId="5546D96F" w14:textId="77777777" w:rsidR="00A35D71" w:rsidRPr="00F20E8C" w:rsidRDefault="00A35D71" w:rsidP="002F2A2F">
      <w:pPr>
        <w:autoSpaceDE w:val="0"/>
        <w:autoSpaceDN w:val="0"/>
        <w:adjustRightInd w:val="0"/>
        <w:spacing w:line="240" w:lineRule="auto"/>
        <w:ind w:firstLine="0"/>
        <w:contextualSpacing/>
        <w:jc w:val="both"/>
        <w:rPr>
          <w:rFonts w:cs="Arial"/>
          <w:sz w:val="22"/>
          <w:szCs w:val="22"/>
          <w:lang w:eastAsia="en-GB"/>
        </w:rPr>
      </w:pPr>
      <w:r w:rsidRPr="00F20E8C">
        <w:rPr>
          <w:rFonts w:cs="Arial"/>
          <w:sz w:val="22"/>
          <w:szCs w:val="22"/>
          <w:lang w:eastAsia="en-GB"/>
        </w:rPr>
        <w:t>Chairman</w:t>
      </w:r>
    </w:p>
    <w:p w14:paraId="1A106968" w14:textId="77777777" w:rsidR="00A35D71" w:rsidRPr="00F20E8C" w:rsidRDefault="00A35D71" w:rsidP="00A35D71">
      <w:pPr>
        <w:rPr>
          <w:rFonts w:cs="Arial"/>
          <w:sz w:val="22"/>
          <w:szCs w:val="22"/>
          <w:lang w:eastAsia="en-GB"/>
        </w:rPr>
      </w:pPr>
    </w:p>
    <w:p w14:paraId="45AD32D5" w14:textId="77777777" w:rsidR="00A35D71" w:rsidRPr="004748F8" w:rsidRDefault="00A35D71" w:rsidP="00A35D71">
      <w:pPr>
        <w:ind w:firstLine="0"/>
      </w:pPr>
    </w:p>
    <w:sectPr w:rsidR="00A35D71" w:rsidRPr="004748F8" w:rsidSect="00DA5AAB">
      <w:headerReference w:type="even" r:id="rId29"/>
      <w:headerReference w:type="default" r:id="rId30"/>
      <w:footerReference w:type="even" r:id="rId31"/>
      <w:footerReference w:type="default" r:id="rId32"/>
      <w:headerReference w:type="first" r:id="rId33"/>
      <w:footerReference w:type="first" r:id="rId34"/>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FC0E" w14:textId="77777777" w:rsidR="0039168F" w:rsidRDefault="0039168F" w:rsidP="00AD62B2">
      <w:r>
        <w:separator/>
      </w:r>
    </w:p>
  </w:endnote>
  <w:endnote w:type="continuationSeparator" w:id="0">
    <w:p w14:paraId="1EEFBE9A" w14:textId="77777777" w:rsidR="0039168F" w:rsidRDefault="0039168F" w:rsidP="00AD62B2">
      <w:r>
        <w:continuationSeparator/>
      </w:r>
    </w:p>
  </w:endnote>
  <w:endnote w:type="continuationNotice" w:id="1">
    <w:p w14:paraId="532E0E23" w14:textId="77777777" w:rsidR="0039168F" w:rsidRDefault="00391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A75" w14:textId="77777777" w:rsidR="002C7104" w:rsidRDefault="002C7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1513" w14:textId="77777777" w:rsidR="0039168F" w:rsidRDefault="0039168F" w:rsidP="00AD62B2">
      <w:r>
        <w:separator/>
      </w:r>
    </w:p>
  </w:footnote>
  <w:footnote w:type="continuationSeparator" w:id="0">
    <w:p w14:paraId="1E293CC3" w14:textId="77777777" w:rsidR="0039168F" w:rsidRDefault="0039168F" w:rsidP="00AD62B2">
      <w:r>
        <w:continuationSeparator/>
      </w:r>
    </w:p>
  </w:footnote>
  <w:footnote w:type="continuationNotice" w:id="1">
    <w:p w14:paraId="1A65FACB" w14:textId="77777777" w:rsidR="0039168F" w:rsidRDefault="00391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712" w14:textId="77777777" w:rsidR="002C7104" w:rsidRDefault="002C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2804DA82" w:rsidR="00DA5AAB" w:rsidRPr="00DA5AAB" w:rsidRDefault="00DA5AAB" w:rsidP="002C7104">
    <w:pPr>
      <w:pStyle w:val="Header"/>
      <w:spacing w:before="0" w:after="120"/>
      <w:jc w:val="right"/>
      <w:rPr>
        <w:b/>
        <w:bCs/>
      </w:rPr>
    </w:pPr>
    <w:r w:rsidRPr="00DA5AAB">
      <w:rPr>
        <w:b/>
        <w:bCs/>
      </w:rPr>
      <w:t>Meeting</w:t>
    </w:r>
    <w:r>
      <w:rPr>
        <w:b/>
        <w:bCs/>
      </w:rPr>
      <w:t xml:space="preserve">: - </w:t>
    </w:r>
  </w:p>
  <w:p w14:paraId="219B72BE" w14:textId="2A70369D" w:rsidR="00DA5AAB" w:rsidRPr="00DA5AAB" w:rsidRDefault="00DA5AAB" w:rsidP="002C7104">
    <w:pPr>
      <w:pStyle w:val="Header"/>
      <w:spacing w:before="0" w:after="120"/>
      <w:jc w:val="right"/>
      <w:rPr>
        <w:b/>
        <w:bCs/>
      </w:rPr>
    </w:pPr>
    <w:r w:rsidRPr="00DA5AAB">
      <w:rPr>
        <w:b/>
        <w:bCs/>
      </w:rPr>
      <w:t>Date:</w:t>
    </w:r>
    <w:r>
      <w:rPr>
        <w:b/>
        <w:bCs/>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08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0E02F5C"/>
    <w:multiLevelType w:val="hybridMultilevel"/>
    <w:tmpl w:val="51743A9E"/>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17" w15:restartNumberingAfterBreak="0">
    <w:nsid w:val="619E45F1"/>
    <w:multiLevelType w:val="multilevel"/>
    <w:tmpl w:val="FD0E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6968DA"/>
    <w:multiLevelType w:val="multilevel"/>
    <w:tmpl w:val="745C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8232A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873C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18"/>
  </w:num>
  <w:num w:numId="4">
    <w:abstractNumId w:val="14"/>
  </w:num>
  <w:num w:numId="5">
    <w:abstractNumId w:val="11"/>
  </w:num>
  <w:num w:numId="6">
    <w:abstractNumId w:val="10"/>
  </w:num>
  <w:num w:numId="7">
    <w:abstractNumId w:val="12"/>
  </w:num>
  <w:num w:numId="8">
    <w:abstractNumId w:val="21"/>
  </w:num>
  <w:num w:numId="9">
    <w:abstractNumId w:val="15"/>
  </w:num>
  <w:num w:numId="10">
    <w:abstractNumId w:val="1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3"/>
  </w:num>
  <w:num w:numId="23">
    <w:abstractNumId w:val="20"/>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2698"/>
    <w:rsid w:val="00084AE6"/>
    <w:rsid w:val="000A3930"/>
    <w:rsid w:val="000A46DA"/>
    <w:rsid w:val="000C083B"/>
    <w:rsid w:val="000F5D79"/>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C0B7F"/>
    <w:rsid w:val="001C2D2F"/>
    <w:rsid w:val="001C403B"/>
    <w:rsid w:val="001C7965"/>
    <w:rsid w:val="001D0BC8"/>
    <w:rsid w:val="001D0E03"/>
    <w:rsid w:val="001E4FE0"/>
    <w:rsid w:val="001F2E50"/>
    <w:rsid w:val="001F77A5"/>
    <w:rsid w:val="0020025E"/>
    <w:rsid w:val="00201BBD"/>
    <w:rsid w:val="00202AA9"/>
    <w:rsid w:val="0022517A"/>
    <w:rsid w:val="002422C3"/>
    <w:rsid w:val="00254CC6"/>
    <w:rsid w:val="0028316C"/>
    <w:rsid w:val="002954FA"/>
    <w:rsid w:val="002A7C7F"/>
    <w:rsid w:val="002C7020"/>
    <w:rsid w:val="002C7104"/>
    <w:rsid w:val="002D013E"/>
    <w:rsid w:val="002D4F8A"/>
    <w:rsid w:val="002E3791"/>
    <w:rsid w:val="002F2A2F"/>
    <w:rsid w:val="0030031B"/>
    <w:rsid w:val="00305796"/>
    <w:rsid w:val="003137E0"/>
    <w:rsid w:val="00321249"/>
    <w:rsid w:val="00325289"/>
    <w:rsid w:val="003566B0"/>
    <w:rsid w:val="00357547"/>
    <w:rsid w:val="00363F09"/>
    <w:rsid w:val="00365015"/>
    <w:rsid w:val="00371E87"/>
    <w:rsid w:val="003737D0"/>
    <w:rsid w:val="00375F9A"/>
    <w:rsid w:val="0039168F"/>
    <w:rsid w:val="00395AD4"/>
    <w:rsid w:val="003A15A7"/>
    <w:rsid w:val="003A7E51"/>
    <w:rsid w:val="003D1170"/>
    <w:rsid w:val="003D55B7"/>
    <w:rsid w:val="003E42B8"/>
    <w:rsid w:val="00400A51"/>
    <w:rsid w:val="004026A7"/>
    <w:rsid w:val="00416D76"/>
    <w:rsid w:val="00425C92"/>
    <w:rsid w:val="00447DCB"/>
    <w:rsid w:val="0047422A"/>
    <w:rsid w:val="004748F8"/>
    <w:rsid w:val="004812FF"/>
    <w:rsid w:val="004813F5"/>
    <w:rsid w:val="00486944"/>
    <w:rsid w:val="004A550F"/>
    <w:rsid w:val="004B0B49"/>
    <w:rsid w:val="004C0E85"/>
    <w:rsid w:val="004C1903"/>
    <w:rsid w:val="004D736A"/>
    <w:rsid w:val="004E09CD"/>
    <w:rsid w:val="004E2432"/>
    <w:rsid w:val="004F68A2"/>
    <w:rsid w:val="00503519"/>
    <w:rsid w:val="00503754"/>
    <w:rsid w:val="00516DF0"/>
    <w:rsid w:val="00526D9F"/>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918BC"/>
    <w:rsid w:val="007A3157"/>
    <w:rsid w:val="007A4D40"/>
    <w:rsid w:val="007B0E3B"/>
    <w:rsid w:val="007B0F24"/>
    <w:rsid w:val="007B1D9E"/>
    <w:rsid w:val="007B6174"/>
    <w:rsid w:val="007B6FFF"/>
    <w:rsid w:val="007D2BFD"/>
    <w:rsid w:val="007D335D"/>
    <w:rsid w:val="007D6682"/>
    <w:rsid w:val="007E1B30"/>
    <w:rsid w:val="007F1381"/>
    <w:rsid w:val="007F28E6"/>
    <w:rsid w:val="007F59BC"/>
    <w:rsid w:val="00803C71"/>
    <w:rsid w:val="008048EF"/>
    <w:rsid w:val="0080622B"/>
    <w:rsid w:val="008200FE"/>
    <w:rsid w:val="00821E3F"/>
    <w:rsid w:val="008332C5"/>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5F53"/>
    <w:rsid w:val="008F608D"/>
    <w:rsid w:val="00902EFF"/>
    <w:rsid w:val="00905BB1"/>
    <w:rsid w:val="00923F56"/>
    <w:rsid w:val="00936955"/>
    <w:rsid w:val="009536BB"/>
    <w:rsid w:val="00953728"/>
    <w:rsid w:val="0096147C"/>
    <w:rsid w:val="00963DC2"/>
    <w:rsid w:val="0096624C"/>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6111"/>
    <w:rsid w:val="009F1F4A"/>
    <w:rsid w:val="00A02CAC"/>
    <w:rsid w:val="00A247CC"/>
    <w:rsid w:val="00A35D71"/>
    <w:rsid w:val="00A42B71"/>
    <w:rsid w:val="00A60982"/>
    <w:rsid w:val="00AA2CA8"/>
    <w:rsid w:val="00AB56A2"/>
    <w:rsid w:val="00AC2D89"/>
    <w:rsid w:val="00AD62B2"/>
    <w:rsid w:val="00AE33E9"/>
    <w:rsid w:val="00AF201F"/>
    <w:rsid w:val="00AF421F"/>
    <w:rsid w:val="00B10AD7"/>
    <w:rsid w:val="00B14707"/>
    <w:rsid w:val="00B223D9"/>
    <w:rsid w:val="00B270C0"/>
    <w:rsid w:val="00B43FC6"/>
    <w:rsid w:val="00B56823"/>
    <w:rsid w:val="00B632F8"/>
    <w:rsid w:val="00B632FD"/>
    <w:rsid w:val="00B6379A"/>
    <w:rsid w:val="00B675FD"/>
    <w:rsid w:val="00B754E7"/>
    <w:rsid w:val="00B80260"/>
    <w:rsid w:val="00B826E5"/>
    <w:rsid w:val="00B872F6"/>
    <w:rsid w:val="00BA10BE"/>
    <w:rsid w:val="00BA5321"/>
    <w:rsid w:val="00BC1F12"/>
    <w:rsid w:val="00BD5521"/>
    <w:rsid w:val="00BE0ACB"/>
    <w:rsid w:val="00C22A6C"/>
    <w:rsid w:val="00C51037"/>
    <w:rsid w:val="00C629EB"/>
    <w:rsid w:val="00C64EDF"/>
    <w:rsid w:val="00C77025"/>
    <w:rsid w:val="00C84BCF"/>
    <w:rsid w:val="00C9073A"/>
    <w:rsid w:val="00C92573"/>
    <w:rsid w:val="00CA4C08"/>
    <w:rsid w:val="00CA5846"/>
    <w:rsid w:val="00CA6CB6"/>
    <w:rsid w:val="00CB3530"/>
    <w:rsid w:val="00CC0113"/>
    <w:rsid w:val="00D10FCA"/>
    <w:rsid w:val="00D308A9"/>
    <w:rsid w:val="00D30BBE"/>
    <w:rsid w:val="00D51669"/>
    <w:rsid w:val="00D64C73"/>
    <w:rsid w:val="00D70FE5"/>
    <w:rsid w:val="00D81007"/>
    <w:rsid w:val="00D9187A"/>
    <w:rsid w:val="00D91A5B"/>
    <w:rsid w:val="00DA13B0"/>
    <w:rsid w:val="00DA5AAB"/>
    <w:rsid w:val="00DB6110"/>
    <w:rsid w:val="00DD44F2"/>
    <w:rsid w:val="00DD47BD"/>
    <w:rsid w:val="00DD54A1"/>
    <w:rsid w:val="00E0165F"/>
    <w:rsid w:val="00E141F7"/>
    <w:rsid w:val="00E53F9C"/>
    <w:rsid w:val="00E610E1"/>
    <w:rsid w:val="00E618C5"/>
    <w:rsid w:val="00E61E6E"/>
    <w:rsid w:val="00E81AC5"/>
    <w:rsid w:val="00E82156"/>
    <w:rsid w:val="00E85176"/>
    <w:rsid w:val="00EA6CDB"/>
    <w:rsid w:val="00EB4174"/>
    <w:rsid w:val="00ED5BAA"/>
    <w:rsid w:val="00EE48FE"/>
    <w:rsid w:val="00F069C8"/>
    <w:rsid w:val="00F075F3"/>
    <w:rsid w:val="00F11BF5"/>
    <w:rsid w:val="00F20E8C"/>
    <w:rsid w:val="00F22C64"/>
    <w:rsid w:val="00F264F7"/>
    <w:rsid w:val="00F3594F"/>
    <w:rsid w:val="00F54F92"/>
    <w:rsid w:val="00F6662B"/>
    <w:rsid w:val="00F770BA"/>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paragraph" w:customStyle="1" w:styleId="paragraph">
    <w:name w:val="paragraph"/>
    <w:basedOn w:val="Normal"/>
    <w:rsid w:val="00D308A9"/>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eop">
    <w:name w:val="eop"/>
    <w:basedOn w:val="DefaultParagraphFont"/>
    <w:rsid w:val="00D308A9"/>
  </w:style>
  <w:style w:type="character" w:customStyle="1" w:styleId="normaltextrun">
    <w:name w:val="normaltextrun"/>
    <w:basedOn w:val="DefaultParagraphFont"/>
    <w:rsid w:val="00D3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36095503">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95878522">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1642081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eople/michelle-donelan" TargetMode="External"/><Relationship Id="rId18" Type="http://schemas.openxmlformats.org/officeDocument/2006/relationships/hyperlink" Target="https://en.wikipedia.org/wiki/Digital,_Culture,_Media_and_Sport_Committee" TargetMode="External"/><Relationship Id="rId26" Type="http://schemas.openxmlformats.org/officeDocument/2006/relationships/hyperlink" Target="https://www.apse.org.uk/sites/apse/assets/File/Securing%20the%20future%20of%20public%20sport%20and%20lesiure%20services%20Summary%20Report%20NEW(1).pdf" TargetMode="External"/><Relationship Id="rId3" Type="http://schemas.openxmlformats.org/officeDocument/2006/relationships/customXml" Target="../customXml/item3.xml"/><Relationship Id="rId21" Type="http://schemas.openxmlformats.org/officeDocument/2006/relationships/hyperlink" Target="https://members.parliament.uk/member/4607/contact"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an.leete@local.gov.uk" TargetMode="External"/><Relationship Id="rId17" Type="http://schemas.openxmlformats.org/officeDocument/2006/relationships/hyperlink" Target="https://en.wikipedia.org/wiki/House_of_Commons_of_the_United_Kingdom" TargetMode="External"/><Relationship Id="rId25" Type="http://schemas.openxmlformats.org/officeDocument/2006/relationships/hyperlink" Target="https://www.local.gov.uk/topics/culture-tourism-leisure-and-sport/commission-culture-and-local-governmen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eople/lord-kamall" TargetMode="External"/><Relationship Id="rId20" Type="http://schemas.openxmlformats.org/officeDocument/2006/relationships/hyperlink" Target="https://members.parliament.uk/member/4263/contac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mbers.parliament.uk/member/4612/contac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eople/stuart-andrew" TargetMode="External"/><Relationship Id="rId23" Type="http://schemas.openxmlformats.org/officeDocument/2006/relationships/hyperlink" Target="https://members.parliament.uk/member/4849/contact" TargetMode="External"/><Relationship Id="rId28" Type="http://schemas.openxmlformats.org/officeDocument/2006/relationships/hyperlink" Target="mailto:Alexander.Saul@local.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wikipedia.org/wiki/Parliament_of_the_United_Kingd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eople/julia-lopez" TargetMode="External"/><Relationship Id="rId22" Type="http://schemas.openxmlformats.org/officeDocument/2006/relationships/hyperlink" Target="https://members.parliament.uk/member/4456/contact" TargetMode="External"/><Relationship Id="rId27" Type="http://schemas.openxmlformats.org/officeDocument/2006/relationships/hyperlink" Target="https://www.ukactive.com/wp-content/uploads/2022/06/Letter-to-the-Secretaries-of-States-30.05.2022.pdf"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Rebecca Cox</DisplayName>
        <AccountId>16</AccountId>
        <AccountType/>
      </UserInfo>
      <UserInfo>
        <DisplayName>Ian Leete</DisplayName>
        <AccountId>14</AccountId>
        <AccountType/>
      </UserInfo>
      <UserInfo>
        <DisplayName>Member Services Central Mailbox</DisplayName>
        <AccountId>601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c1f34efe-2279-45b4-8e59-e2390baa73cd"/>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4001f1c-9a82-435c-9063-b0d0cae81f94"/>
    <ds:schemaRef ds:uri="http://www.w3.org/XML/1998/namespace"/>
    <ds:schemaRef ds:uri="http://purl.org/dc/dcmitype/"/>
  </ds:schemaRefs>
</ds:datastoreItem>
</file>

<file path=customXml/itemProps4.xml><?xml version="1.0" encoding="utf-8"?>
<ds:datastoreItem xmlns:ds="http://schemas.openxmlformats.org/officeDocument/2006/customXml" ds:itemID="{F92F1FEA-11E9-485F-93C8-03B00792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Ian Leete</cp:lastModifiedBy>
  <cp:revision>3</cp:revision>
  <dcterms:created xsi:type="dcterms:W3CDTF">2022-10-06T16:13:00Z</dcterms:created>
  <dcterms:modified xsi:type="dcterms:W3CDTF">2022-10-06T16:14:00Z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